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84" w:rsidRPr="00131884" w:rsidRDefault="00131884" w:rsidP="00453407">
      <w:pPr>
        <w:spacing w:after="0"/>
        <w:jc w:val="right"/>
        <w:outlineLvl w:val="0"/>
        <w:rPr>
          <w:rFonts w:ascii="Times New Roman" w:hAnsi="Times New Roman" w:cs="Times New Roman"/>
          <w:b/>
          <w:u w:val="single"/>
        </w:rPr>
      </w:pPr>
      <w:r w:rsidRPr="00131884">
        <w:rPr>
          <w:rFonts w:ascii="Times New Roman" w:hAnsi="Times New Roman" w:cs="Times New Roman"/>
          <w:b/>
        </w:rPr>
        <w:t xml:space="preserve">Oleśnica, </w:t>
      </w:r>
      <w:r w:rsidR="009A0EC3">
        <w:rPr>
          <w:rFonts w:ascii="Times New Roman" w:hAnsi="Times New Roman" w:cs="Times New Roman"/>
          <w:b/>
        </w:rPr>
        <w:t>15.01.2020r</w:t>
      </w:r>
    </w:p>
    <w:p w:rsidR="00131884" w:rsidRPr="00131884" w:rsidRDefault="00131884" w:rsidP="00453407">
      <w:pPr>
        <w:spacing w:after="0"/>
        <w:outlineLvl w:val="0"/>
        <w:rPr>
          <w:rFonts w:ascii="Times New Roman" w:hAnsi="Times New Roman" w:cs="Times New Roman"/>
          <w:b/>
          <w:u w:val="single"/>
        </w:rPr>
      </w:pPr>
      <w:bookmarkStart w:id="0" w:name="_Toc459294025"/>
      <w:bookmarkStart w:id="1" w:name="_Toc459792443"/>
      <w:r w:rsidRPr="00131884">
        <w:rPr>
          <w:rFonts w:ascii="Times New Roman" w:hAnsi="Times New Roman" w:cs="Times New Roman"/>
          <w:b/>
        </w:rPr>
        <w:t xml:space="preserve">Nr sprawy: </w:t>
      </w:r>
      <w:bookmarkEnd w:id="0"/>
      <w:bookmarkEnd w:id="1"/>
      <w:r w:rsidRPr="00131884">
        <w:rPr>
          <w:rFonts w:ascii="Times New Roman" w:hAnsi="Times New Roman" w:cs="Times New Roman"/>
          <w:b/>
        </w:rPr>
        <w:t>PZS/PN/</w:t>
      </w:r>
      <w:r w:rsidR="009A0EC3">
        <w:rPr>
          <w:rFonts w:ascii="Times New Roman" w:hAnsi="Times New Roman" w:cs="Times New Roman"/>
          <w:b/>
        </w:rPr>
        <w:t>1/2020</w:t>
      </w:r>
    </w:p>
    <w:p w:rsidR="00131884" w:rsidRPr="00131884" w:rsidRDefault="00131884" w:rsidP="00453407">
      <w:pPr>
        <w:spacing w:after="0"/>
        <w:jc w:val="center"/>
        <w:rPr>
          <w:rFonts w:ascii="Times New Roman" w:hAnsi="Times New Roman" w:cs="Times New Roman"/>
          <w:b/>
          <w:u w:val="single"/>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9A0EC3"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 xml:space="preserve">Dostawy leków różnych </w:t>
      </w:r>
      <w:r>
        <w:rPr>
          <w:rFonts w:ascii="Times New Roman" w:hAnsi="Times New Roman" w:cs="Times New Roman"/>
          <w:b/>
          <w:sz w:val="32"/>
          <w:szCs w:val="32"/>
        </w:rPr>
        <w:br/>
        <w:t>dla Powiatowego Zespołu Szpitali</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rsidR="00131884" w:rsidRPr="00131884" w:rsidRDefault="00131884" w:rsidP="00453407">
      <w:pPr>
        <w:spacing w:after="0"/>
        <w:rPr>
          <w:rFonts w:ascii="Times New Roman" w:hAnsi="Times New Roman" w:cs="Times New Roman"/>
          <w:b/>
          <w:sz w:val="26"/>
          <w:szCs w:val="26"/>
          <w:u w:val="single"/>
        </w:rPr>
      </w:pPr>
    </w:p>
    <w:p w:rsidR="003357C8" w:rsidRDefault="003357C8" w:rsidP="003357C8">
      <w:pPr>
        <w:spacing w:after="0"/>
        <w:ind w:left="142"/>
        <w:rPr>
          <w:rFonts w:ascii="Times New Roman" w:hAnsi="Times New Roman" w:cs="Times New Roman"/>
          <w:sz w:val="20"/>
        </w:rPr>
      </w:pPr>
    </w:p>
    <w:p w:rsidR="003357C8" w:rsidRPr="003357C8" w:rsidRDefault="003357C8" w:rsidP="003357C8">
      <w:pPr>
        <w:spacing w:after="0"/>
        <w:ind w:left="142"/>
        <w:rPr>
          <w:rFonts w:ascii="Times New Roman" w:hAnsi="Times New Roman" w:cs="Times New Roman"/>
          <w:sz w:val="20"/>
        </w:rPr>
      </w:pPr>
    </w:p>
    <w:p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rsidR="00131884" w:rsidRPr="00131884" w:rsidRDefault="00131884" w:rsidP="003357C8">
      <w:pPr>
        <w:spacing w:after="0"/>
        <w:ind w:left="142"/>
        <w:jc w:val="right"/>
        <w:rPr>
          <w:rFonts w:ascii="Times New Roman" w:hAnsi="Times New Roman" w:cs="Times New Roman"/>
        </w:rPr>
      </w:pPr>
    </w:p>
    <w:p w:rsidR="00131884" w:rsidRDefault="00131884" w:rsidP="00453407">
      <w:pPr>
        <w:spacing w:after="0"/>
        <w:jc w:val="right"/>
      </w:pPr>
    </w:p>
    <w:p w:rsidR="00131884" w:rsidRDefault="00131884" w:rsidP="00453407">
      <w:pPr>
        <w:spacing w:after="0"/>
        <w:jc w:val="right"/>
      </w:pPr>
    </w:p>
    <w:p w:rsidR="00131884" w:rsidRDefault="00131884" w:rsidP="00453407">
      <w:pPr>
        <w:spacing w:after="0"/>
        <w:rPr>
          <w:rFonts w:ascii="Times New Roman" w:hAnsi="Times New Roman" w:cs="Times New Roman"/>
          <w:b/>
          <w:sz w:val="24"/>
        </w:rPr>
      </w:pPr>
    </w:p>
    <w:p w:rsidR="00431C3B" w:rsidRDefault="00431C3B" w:rsidP="00453407">
      <w:pPr>
        <w:spacing w:after="0"/>
        <w:rPr>
          <w:rFonts w:ascii="Times New Roman" w:hAnsi="Times New Roman" w:cs="Times New Roman"/>
          <w:b/>
          <w:sz w:val="24"/>
        </w:rPr>
      </w:pPr>
    </w:p>
    <w:p w:rsidR="00131884" w:rsidRDefault="00131884" w:rsidP="00453407">
      <w:pPr>
        <w:spacing w:after="0"/>
        <w:rPr>
          <w:rFonts w:ascii="Times New Roman" w:hAnsi="Times New Roman" w:cs="Times New Roman"/>
          <w:b/>
          <w:sz w:val="24"/>
        </w:rPr>
      </w:pPr>
    </w:p>
    <w:p w:rsidR="002A62F4" w:rsidRPr="00431C3B" w:rsidRDefault="002A62F4" w:rsidP="00431C3B">
      <w:pPr>
        <w:pStyle w:val="Akapitzlist"/>
        <w:numPr>
          <w:ilvl w:val="0"/>
          <w:numId w:val="37"/>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rsidR="00453407" w:rsidRPr="009A0EC3" w:rsidRDefault="00453407" w:rsidP="009A0EC3">
      <w:pPr>
        <w:spacing w:after="0"/>
        <w:outlineLvl w:val="0"/>
        <w:rPr>
          <w:rFonts w:ascii="Times New Roman" w:hAnsi="Times New Roman" w:cs="Times New Roman"/>
        </w:rPr>
      </w:pPr>
    </w:p>
    <w:p w:rsidR="002A62F4" w:rsidRPr="00431C3B" w:rsidRDefault="002A62F4" w:rsidP="00431C3B">
      <w:pPr>
        <w:pStyle w:val="Akapitzlist"/>
        <w:spacing w:after="0"/>
        <w:ind w:left="0"/>
        <w:rPr>
          <w:rFonts w:ascii="Times New Roman" w:hAnsi="Times New Roman" w:cs="Times New Roman"/>
          <w:b/>
          <w:sz w:val="24"/>
        </w:rPr>
      </w:pPr>
      <w:r w:rsidRPr="002A62F4">
        <w:rPr>
          <w:rFonts w:ascii="Times New Roman" w:hAnsi="Times New Roman" w:cs="Times New Roman"/>
          <w:b/>
          <w:sz w:val="24"/>
        </w:rPr>
        <w:lastRenderedPageBreak/>
        <w:t>Numer Referencyjny</w:t>
      </w: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9A0EC3">
        <w:rPr>
          <w:rFonts w:ascii="Times New Roman" w:hAnsi="Times New Roman" w:cs="Times New Roman"/>
          <w:b/>
          <w:sz w:val="24"/>
          <w:szCs w:val="24"/>
        </w:rPr>
        <w:t>1/2020</w:t>
      </w: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rsidR="002A62F4" w:rsidRPr="00431C3B"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rsidR="002A62F4" w:rsidRPr="00431C3B" w:rsidRDefault="002A62F4" w:rsidP="00431C3B">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z 201</w:t>
      </w:r>
      <w:r w:rsidR="009A0EC3">
        <w:rPr>
          <w:rFonts w:ascii="Times New Roman" w:hAnsi="Times New Roman" w:cs="Times New Roman"/>
          <w:sz w:val="24"/>
        </w:rPr>
        <w:t>9</w:t>
      </w:r>
      <w:r w:rsidRPr="002A62F4">
        <w:rPr>
          <w:rFonts w:ascii="Times New Roman" w:hAnsi="Times New Roman" w:cs="Times New Roman"/>
          <w:sz w:val="24"/>
        </w:rPr>
        <w:t>r., poz. 1</w:t>
      </w:r>
      <w:r w:rsidR="009A0EC3">
        <w:rPr>
          <w:rFonts w:ascii="Times New Roman" w:hAnsi="Times New Roman" w:cs="Times New Roman"/>
          <w:sz w:val="24"/>
        </w:rPr>
        <w:t>843</w:t>
      </w:r>
      <w:r w:rsidRPr="002A62F4">
        <w:rPr>
          <w:rFonts w:ascii="Times New Roman" w:hAnsi="Times New Roman" w:cs="Times New Roman"/>
          <w:sz w:val="24"/>
        </w:rPr>
        <w:t xml:space="preserve"> </w:t>
      </w:r>
      <w:r w:rsidR="00661582">
        <w:rPr>
          <w:rFonts w:ascii="Times New Roman" w:hAnsi="Times New Roman" w:cs="Times New Roman"/>
          <w:sz w:val="24"/>
        </w:rPr>
        <w:br/>
      </w:r>
      <w:r w:rsidR="00912841">
        <w:rPr>
          <w:rFonts w:ascii="Times New Roman" w:hAnsi="Times New Roman" w:cs="Times New Roman"/>
          <w:sz w:val="24"/>
        </w:rPr>
        <w:t>t.j.</w:t>
      </w:r>
      <w:r w:rsidRPr="002A62F4">
        <w:rPr>
          <w:rFonts w:ascii="Times New Roman" w:hAnsi="Times New Roman" w:cs="Times New Roman"/>
          <w:sz w:val="24"/>
        </w:rPr>
        <w:t xml:space="preserve"> ).</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rsidR="002A62F4" w:rsidRPr="00431C3B"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rsidR="002A62F4" w:rsidRPr="002A62F4" w:rsidRDefault="002A62F4" w:rsidP="0046023D">
      <w:pPr>
        <w:pStyle w:val="Akapitzlist"/>
        <w:numPr>
          <w:ilvl w:val="0"/>
          <w:numId w:val="55"/>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 prowadzącą jednoosobową działalność gospodarczą,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rsidR="002A62F4" w:rsidRP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lastRenderedPageBreak/>
        <w:t>podwykonawcy/ podmiotu trzeciego będącego osobą fizyczną, prowadzącą jednoosobową działalność gospodarczą,</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rsidR="002A62F4" w:rsidRP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rsidR="002A62F4" w:rsidRPr="00431C3B" w:rsidRDefault="002A62F4" w:rsidP="00431C3B">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lastRenderedPageBreak/>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t>Wykonawca posiada</w:t>
      </w:r>
      <w:r w:rsidRPr="002A62F4">
        <w:rPr>
          <w:rFonts w:ascii="Times New Roman" w:hAnsi="Times New Roman" w:cs="Times New Roman"/>
          <w:sz w:val="24"/>
        </w:rPr>
        <w:t>:</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15 RODO prawo dostępu do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 związku z art.17 ust. 3 lit. b,d lub e RODO prawo do usunięcia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lastRenderedPageBreak/>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A62F4" w:rsidRPr="00431C3B" w:rsidRDefault="002A62F4" w:rsidP="00431C3B">
      <w:pPr>
        <w:pStyle w:val="Akapitzlist"/>
        <w:numPr>
          <w:ilvl w:val="0"/>
          <w:numId w:val="37"/>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rsidR="002A62F4" w:rsidRPr="00431C3B" w:rsidRDefault="002A62F4" w:rsidP="00431C3B">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rsidR="002A62F4" w:rsidRPr="002A62F4" w:rsidRDefault="002A62F4" w:rsidP="0046023D">
      <w:pPr>
        <w:pStyle w:val="Akapitzlist"/>
        <w:numPr>
          <w:ilvl w:val="0"/>
          <w:numId w:val="37"/>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rsidR="009A0EC3" w:rsidRPr="009A0EC3" w:rsidRDefault="009A0EC3" w:rsidP="009A0EC3">
      <w:pPr>
        <w:pStyle w:val="Akapitzlist"/>
        <w:numPr>
          <w:ilvl w:val="0"/>
          <w:numId w:val="78"/>
        </w:numPr>
        <w:spacing w:after="0"/>
        <w:jc w:val="both"/>
        <w:rPr>
          <w:rFonts w:ascii="Times New Roman" w:hAnsi="Times New Roman"/>
          <w:sz w:val="24"/>
          <w:szCs w:val="24"/>
        </w:rPr>
      </w:pPr>
      <w:bookmarkStart w:id="2" w:name="_Hlk29980964"/>
      <w:r w:rsidRPr="009A0EC3">
        <w:rPr>
          <w:rFonts w:ascii="Times New Roman" w:hAnsi="Times New Roman"/>
          <w:sz w:val="24"/>
          <w:szCs w:val="24"/>
        </w:rPr>
        <w:t xml:space="preserve">Przedmiotem zamówienia są dostawy leków różnych – szczegółowy wykaz artykułów określają załączniki do formularza oferty </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Zamówienie składa się z 3 części (zadań):</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Zadanie nr 1 –  cennik 1 </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2 –  cennik 2</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3 –  cennik 3</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artykułów podane w załącznikach służą do celów przeliczeniowych, wykonawca może zaproponować inne wielkości opakowań odpowiednio je przeliczając ( zaokrąglając do pełnych opakowań w górę)</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podane w cennikach są orientacyjne i Wykonawca nie może się na nie powoływać w przypadku ich wykorzystania w zakresie danej pozycji cennika, a co się z tym wiąże do sprzedawania artykułów po innych cenach jednostkowych niż podane w ofercie. Zamawiający oszacował ilości na podstawie aktualnego zużycia i nie jest w stanie określić ani ilości pacjentów, ani schorzeń, a tym samym materiałów które będą niezbędne w szpitalu w okresie realizacji umowy. W przypadku niniejszego zamówienia kluczową rolę odgrywa łączna wartość zamówienia( suma zamówień w obrębie danej części), która będzie podana w umowie. Wykonawca zobowiązany jest do realizowania zamówienia tych artykułów w cenie przetargowej do końca terminu realizacji umowy.</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Przedmiot zamówienia musi być dopuszczony do obrotu i używania zgodnie z przepisami ustawy z dnia 6 września 2001r. prawo farmaceutyczne ( Dz. U. z 2017r., poz.2211 t.j.), ustawy z dnia 20 maja 2010r. o wyrobach medycznych ( Dz. U. z 2017r., poz. 211) oraz posiadać świadectwo rejestracji w MZiOS.</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lastRenderedPageBreak/>
        <w:t xml:space="preserve">Zamawiający sukcesywnie w miarę występujących potrzeb będzie każdorazowo ustalał wielkość zamówienia </w:t>
      </w:r>
      <w:r w:rsidRPr="009A0EC3">
        <w:rPr>
          <w:rFonts w:ascii="Times New Roman" w:hAnsi="Times New Roman"/>
          <w:sz w:val="24"/>
          <w:szCs w:val="24"/>
        </w:rPr>
        <w:br/>
        <w:t>( rodzaj i ilość artykułów, które należy dostarczyć)</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Dopuszcza się składanie ofert częściowych. Liczba części (zadań): 3. </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Oferty, które nie będą obejmowały wszystkich elementów składowych w obrębie danej części zostaną odrzucone.</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Miejsce realizacji zamówienia: apteka szpitalna (IV piętro)/ apteka szpitalna</w:t>
      </w:r>
    </w:p>
    <w:p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b/>
          <w:sz w:val="24"/>
          <w:szCs w:val="24"/>
        </w:rPr>
        <w:t>II.5) Główny kod CPV:</w:t>
      </w:r>
      <w:r w:rsidRPr="009A0EC3">
        <w:rPr>
          <w:rFonts w:eastAsia="Times New Roman" w:cs="Segoe UI"/>
          <w:sz w:val="24"/>
          <w:szCs w:val="24"/>
          <w:lang w:eastAsia="pl-PL"/>
        </w:rPr>
        <w:t xml:space="preserve">  </w:t>
      </w:r>
      <w:r w:rsidRPr="009A0EC3">
        <w:rPr>
          <w:rFonts w:ascii="Times New Roman" w:hAnsi="Times New Roman"/>
          <w:sz w:val="24"/>
          <w:szCs w:val="24"/>
        </w:rPr>
        <w:t>33600000-6 (produkty farmaceutyczne)</w:t>
      </w:r>
      <w:r w:rsidRPr="009A0EC3">
        <w:rPr>
          <w:rFonts w:ascii="Times New Roman" w:hAnsi="Times New Roman"/>
          <w:sz w:val="24"/>
          <w:szCs w:val="24"/>
        </w:rPr>
        <w:tab/>
      </w:r>
    </w:p>
    <w:bookmarkEnd w:id="2"/>
    <w:p w:rsidR="002A62F4" w:rsidRPr="009A0EC3" w:rsidRDefault="007A33BD" w:rsidP="00912841">
      <w:pPr>
        <w:spacing w:after="0"/>
        <w:jc w:val="both"/>
        <w:rPr>
          <w:rFonts w:ascii="Times New Roman" w:hAnsi="Times New Roman" w:cs="Times New Roman"/>
          <w:sz w:val="24"/>
          <w:szCs w:val="24"/>
        </w:rPr>
      </w:pPr>
      <w:r w:rsidRPr="009A0EC3">
        <w:rPr>
          <w:rFonts w:ascii="Times New Roman" w:hAnsi="Times New Roman"/>
          <w:b/>
          <w:sz w:val="24"/>
          <w:szCs w:val="24"/>
        </w:rPr>
        <w:t xml:space="preserve">       </w:t>
      </w:r>
      <w:r w:rsidR="002A62F4" w:rsidRPr="009A0EC3">
        <w:rPr>
          <w:rFonts w:ascii="Times New Roman" w:hAnsi="Times New Roman" w:cs="Times New Roman"/>
          <w:sz w:val="24"/>
          <w:szCs w:val="24"/>
        </w:rPr>
        <w:t>Zamawiający nie dopuszcza  możliwości ofert wariantowych.</w:t>
      </w:r>
    </w:p>
    <w:p w:rsidR="002A62F4" w:rsidRPr="002A62F4" w:rsidRDefault="002A62F4" w:rsidP="0046023D">
      <w:pPr>
        <w:pStyle w:val="Akapitzlist"/>
        <w:numPr>
          <w:ilvl w:val="0"/>
          <w:numId w:val="61"/>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rsidR="002A62F4" w:rsidRP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rsid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rsidR="002A62F4" w:rsidRPr="00912841" w:rsidRDefault="002A62F4" w:rsidP="00912841">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Miejsce realizacji zamówienia: teren działania wykonawcy, punkty dostawy energii elektrycznej określone w przedmiocie zamówienia.</w:t>
      </w:r>
    </w:p>
    <w:p w:rsidR="002A62F4" w:rsidRPr="00AA0307" w:rsidRDefault="002A62F4" w:rsidP="005E6E6D">
      <w:pPr>
        <w:pStyle w:val="Akapitzlist"/>
        <w:numPr>
          <w:ilvl w:val="0"/>
          <w:numId w:val="75"/>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152CD7">
        <w:rPr>
          <w:rFonts w:ascii="Times New Roman" w:hAnsi="Times New Roman" w:cs="Times New Roman"/>
          <w:sz w:val="24"/>
        </w:rPr>
        <w:t xml:space="preserve">12 miesięcy </w:t>
      </w:r>
      <w:r w:rsidR="00B52911">
        <w:rPr>
          <w:rFonts w:ascii="Times New Roman" w:hAnsi="Times New Roman" w:cs="Times New Roman"/>
          <w:sz w:val="24"/>
        </w:rPr>
        <w:t>od daty podpisania umowy</w:t>
      </w:r>
    </w:p>
    <w:p w:rsidR="002A62F4" w:rsidRPr="00A86B2F" w:rsidRDefault="002A62F4" w:rsidP="00A86B2F">
      <w:pPr>
        <w:pStyle w:val="Akapitzlist"/>
        <w:numPr>
          <w:ilvl w:val="0"/>
          <w:numId w:val="75"/>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rsidR="002A62F4" w:rsidRPr="00486DB1" w:rsidRDefault="002A62F4" w:rsidP="00431C3B">
      <w:pPr>
        <w:pStyle w:val="Akapitzlist"/>
        <w:numPr>
          <w:ilvl w:val="0"/>
          <w:numId w:val="40"/>
        </w:numPr>
        <w:spacing w:after="0"/>
        <w:ind w:left="426"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rsidR="002A62F4" w:rsidRPr="00486DB1" w:rsidRDefault="002A62F4" w:rsidP="00431C3B">
      <w:pPr>
        <w:pStyle w:val="Akapitzlist"/>
        <w:numPr>
          <w:ilvl w:val="0"/>
          <w:numId w:val="40"/>
        </w:numPr>
        <w:spacing w:after="0"/>
        <w:ind w:left="426"/>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rsidR="002A62F4"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rsidR="00B52911" w:rsidRPr="00486DB1" w:rsidRDefault="00B52911" w:rsidP="00431C3B">
      <w:pPr>
        <w:pStyle w:val="Akapitzlist"/>
        <w:numPr>
          <w:ilvl w:val="0"/>
          <w:numId w:val="41"/>
        </w:numPr>
        <w:spacing w:after="0"/>
        <w:ind w:left="426"/>
        <w:jc w:val="both"/>
        <w:rPr>
          <w:rFonts w:ascii="Times New Roman" w:hAnsi="Times New Roman" w:cs="Times New Roman"/>
          <w:sz w:val="24"/>
        </w:rPr>
      </w:pPr>
      <w:r>
        <w:rPr>
          <w:rFonts w:ascii="Times New Roman" w:hAnsi="Times New Roman" w:cs="Times New Roman"/>
          <w:sz w:val="24"/>
        </w:rPr>
        <w:t>Nie dotyczy</w:t>
      </w:r>
    </w:p>
    <w:p w:rsidR="002A62F4" w:rsidRPr="00486DB1"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Sytuacji ekonomicznej lub finansowej:</w:t>
      </w:r>
    </w:p>
    <w:p w:rsidR="002A62F4" w:rsidRPr="00486DB1" w:rsidRDefault="00B75776" w:rsidP="00431C3B">
      <w:pPr>
        <w:pStyle w:val="Akapitzlist"/>
        <w:tabs>
          <w:tab w:val="left" w:pos="851"/>
        </w:tabs>
        <w:spacing w:after="0"/>
        <w:ind w:left="426"/>
        <w:jc w:val="both"/>
        <w:rPr>
          <w:rFonts w:ascii="Times New Roman" w:hAnsi="Times New Roman" w:cs="Times New Roman"/>
          <w:sz w:val="24"/>
        </w:rPr>
      </w:pPr>
      <w:r>
        <w:rPr>
          <w:rFonts w:ascii="Times New Roman" w:hAnsi="Times New Roman" w:cs="Times New Roman"/>
          <w:sz w:val="24"/>
        </w:rPr>
        <w:t>Nie dotyczy</w:t>
      </w:r>
    </w:p>
    <w:p w:rsidR="00152CD7" w:rsidRDefault="002A62F4" w:rsidP="00152CD7">
      <w:pPr>
        <w:spacing w:after="0"/>
        <w:jc w:val="both"/>
        <w:rPr>
          <w:rFonts w:ascii="Times New Roman" w:hAnsi="Times New Roman" w:cs="Times New Roman"/>
          <w:sz w:val="24"/>
        </w:rPr>
      </w:pPr>
      <w:r w:rsidRPr="00152CD7">
        <w:rPr>
          <w:rFonts w:ascii="Times New Roman" w:hAnsi="Times New Roman" w:cs="Times New Roman"/>
          <w:sz w:val="24"/>
        </w:rPr>
        <w:t>W przedmiotowym postępowaniu Zamawiający zgodnie z art.24 ust. 1 pkt. 12-23 ustawy wykluczy:</w:t>
      </w:r>
    </w:p>
    <w:p w:rsidR="00152CD7"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lastRenderedPageBreak/>
        <w:t>Wykonawcę który nie wykazał spełniania warunków udziału w postępowaniu lub nie został zaproszony do negocjacji lub złożenia ofert wstępnych albo ofert, lub nie wykazał braku podstaw wykluczenia;</w:t>
      </w:r>
    </w:p>
    <w:p w:rsidR="002A62F4"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t>Wykonawcę będącego osobą fizyczną, którego prawomocnie skazano za przestępstwo:</w:t>
      </w:r>
    </w:p>
    <w:p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(Dz.U.z 2017 r., poz. 2204 z późn. zmianami) lub art. 46 lub art. 48 ustawy z dnia 25 czerwca 2010 r. o sporcie (Dz. U. z 2018., poz 1263 z późn. zmianami),</w:t>
      </w:r>
    </w:p>
    <w:p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charakterze terrorystycznym, o którym mowa w art. 9 lub art. Ustawy z dnia 15 czerwca 2012 r. o skutkach powierzania wykonywania pracy cudzoziemcom przebywającym wbrew przepisom na terytorium Rzeczypospolitej Polskiej (Dz. U. z 2017 r., poz 2204 z późn. zmianami),</w:t>
      </w:r>
    </w:p>
    <w:p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Skarbowe,</w:t>
      </w:r>
    </w:p>
    <w:p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A62F4" w:rsidRP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lastRenderedPageBreak/>
        <w:t>Wykonawcę będącego podmiotem zbiorowym, wobec którego sąd orzekł zakaz ubiegania się o zamówienia publiczne na podstawie ustawy z dnia 28 października 2002 r. o odpowiedzialności podmiotów zbiorowych za czyny zabronione pod groźbą kary (Dz. U.z 2018r., poz. 703 z późn. zmianami);</w:t>
      </w:r>
    </w:p>
    <w:p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wobec którego orzeczono tytułem środka zapobiegawczego zakaz ubiegania się  zamówienia publiczne;</w:t>
      </w:r>
    </w:p>
    <w:p w:rsidR="002A62F4" w:rsidRP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wykonawców, którzy należąc do tej samej grupy kapitałowej, w rozumieniu ustawy z dnia 16 lutego 2007 r. o ochronie konkurencji  i konsumentów(Dz. U. z 2018r. , poz. 798 z późn. zmianami) złożyli odrębne oferty, oferty częściowe lub wnioski o dopuszczenie do udziału w postępowaniu, chyba że wykażą, że istniejące między nimi powiązania nie prowadzą do zakłócenia konkurencji w postępowaniu o udzielenie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rsidR="00486DB1" w:rsidRPr="00431C3B" w:rsidRDefault="002A62F4" w:rsidP="00431C3B">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rsidR="002A62F4" w:rsidRPr="00486DB1" w:rsidRDefault="002A62F4" w:rsidP="0046023D">
      <w:pPr>
        <w:pStyle w:val="Akapitzlist"/>
        <w:numPr>
          <w:ilvl w:val="0"/>
          <w:numId w:val="64"/>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rsidR="002A62F4" w:rsidRDefault="002A62F4" w:rsidP="0046023D">
      <w:pPr>
        <w:pStyle w:val="Akapitzlist"/>
        <w:numPr>
          <w:ilvl w:val="0"/>
          <w:numId w:val="43"/>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poz 1508 z późn.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późn. zmianami);</w:t>
      </w:r>
    </w:p>
    <w:p w:rsidR="005E554B" w:rsidRDefault="005E554B"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rsidR="007B5CE2" w:rsidRDefault="007B5CE2"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zamawiającym,</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lastRenderedPageBreak/>
        <w:t>osobami uprawnionymi do reprezentowania zamawiającego,</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członkami komisji [przetargowej,</w:t>
      </w:r>
    </w:p>
    <w:p w:rsidR="007B5CE2" w:rsidRDefault="0052633F"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rsidR="0052633F" w:rsidRPr="0052633F" w:rsidRDefault="0052633F" w:rsidP="0046023D">
      <w:pPr>
        <w:pStyle w:val="Akapitzlist"/>
        <w:numPr>
          <w:ilvl w:val="0"/>
          <w:numId w:val="67"/>
        </w:numPr>
        <w:spacing w:after="0" w:line="240" w:lineRule="auto"/>
        <w:ind w:left="426"/>
        <w:jc w:val="both"/>
        <w:rPr>
          <w:rFonts w:ascii="Times New Roman" w:hAnsi="Times New Roman" w:cs="Times New Roman"/>
          <w:sz w:val="24"/>
        </w:rPr>
      </w:pPr>
      <w:r>
        <w:rPr>
          <w:rFonts w:ascii="Times New Roman" w:hAnsi="Times New Roman" w:cs="Times New Roman"/>
          <w:sz w:val="24"/>
        </w:rPr>
        <w:t>który, z przyczyn lezących po jego stronie, nie wykonał albo nienależycie wykonał  w istotnym stopniu wcześniejszą umowę w sprawie zamówienia publicznego lub umowę koncesji, zawartą z zamawiającym, o którym mowa w art. 3 must. 1 okt.1-4, co doprowadziło do rozwiązania umowy lub zasądzenia odszkodowania;</w:t>
      </w:r>
    </w:p>
    <w:p w:rsidR="002A62F4" w:rsidRPr="00431C3B" w:rsidRDefault="002A62F4" w:rsidP="00431C3B">
      <w:pPr>
        <w:pStyle w:val="Akapitzlist"/>
        <w:numPr>
          <w:ilvl w:val="0"/>
          <w:numId w:val="65"/>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rsidR="00DB01A1" w:rsidRPr="00431C3B" w:rsidRDefault="002A62F4" w:rsidP="00431C3B">
      <w:pPr>
        <w:pStyle w:val="Akapitzlist"/>
        <w:numPr>
          <w:ilvl w:val="0"/>
          <w:numId w:val="64"/>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rsidR="00DB01A1"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Pełnomocnictwo- w przypadku, gdy wykonawcę reprezentuje pełnomocnik, posiadające zakres i podpisane przez osoby reprezentujące wykonawcę.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t>
      </w:r>
      <w:r w:rsidRPr="00DB01A1">
        <w:rPr>
          <w:rFonts w:ascii="Times New Roman" w:hAnsi="Times New Roman" w:cs="Times New Roman"/>
          <w:sz w:val="24"/>
        </w:rPr>
        <w:lastRenderedPageBreak/>
        <w:t xml:space="preserve">w terminie przez siebie wskazanym, chyba ze mimo ich złożenia, uzupełnienia lub poprawienia lub udzielenia wyjaśnień oferta Wykonawcy podlegała odrzuceniu albo konieczne byłoby unieważnienie postępowania. </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rsidR="002A62F4" w:rsidRPr="00DB01A1" w:rsidRDefault="002A62F4" w:rsidP="0046023D">
      <w:pPr>
        <w:pStyle w:val="Akapitzlist"/>
        <w:numPr>
          <w:ilvl w:val="1"/>
          <w:numId w:val="44"/>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Oświadczenie o przynależności lub braku przynależności do tej samej grupy kapitałowej w rozumieniu ustawy z dnia 16 lutego 2007 r. o ochronie konkurencji i konsumentów (Dz.U. z 2018 r. poz. 798 z późn. zmianami) z Wykonawcami, którzy złożyli oferty w niniejszym postępowaniu według załącznika nr 4 do SIWZ oraz w przypadku przynależności do tej samej grupy kapitałowej, dokumenty lub informacje potwierdzające, że powiązania z innym Wykonawcą nie prowadzą do zakłócenia konkurencji w niniejszym postępowaniu.</w:t>
      </w:r>
    </w:p>
    <w:p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431C3B" w:rsidRDefault="002A62F4" w:rsidP="00431C3B">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rsidR="002A62F4" w:rsidRPr="00DB01A1" w:rsidRDefault="002A62F4" w:rsidP="0046023D">
      <w:pPr>
        <w:pStyle w:val="Akapitzlist"/>
        <w:numPr>
          <w:ilvl w:val="1"/>
          <w:numId w:val="44"/>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rsidR="002A62F4" w:rsidRPr="00DB01A1" w:rsidRDefault="002A62F4" w:rsidP="00453407">
      <w:pPr>
        <w:spacing w:after="0"/>
        <w:jc w:val="both"/>
        <w:rPr>
          <w:rFonts w:ascii="Times New Roman" w:hAnsi="Times New Roman" w:cs="Times New Roman"/>
          <w:sz w:val="24"/>
        </w:rPr>
      </w:pPr>
      <w:r w:rsidRPr="00DB01A1">
        <w:rPr>
          <w:rFonts w:ascii="Times New Roman" w:hAnsi="Times New Roman" w:cs="Times New Roman"/>
          <w:sz w:val="24"/>
        </w:rPr>
        <w:t>Dokumenty i oświadczenia wymagane od Wykonawcy którego oferta została najwyżej oceniona:</w:t>
      </w:r>
    </w:p>
    <w:p w:rsidR="002A62F4" w:rsidRDefault="002A62F4" w:rsidP="0046023D">
      <w:pPr>
        <w:pStyle w:val="Akapitzlist"/>
        <w:numPr>
          <w:ilvl w:val="0"/>
          <w:numId w:val="48"/>
        </w:numPr>
        <w:spacing w:after="0"/>
        <w:ind w:left="426" w:hanging="426"/>
        <w:jc w:val="both"/>
        <w:rPr>
          <w:rFonts w:ascii="Times New Roman" w:hAnsi="Times New Roman" w:cs="Times New Roman"/>
          <w:sz w:val="24"/>
        </w:rPr>
      </w:pPr>
      <w:r w:rsidRPr="00DB01A1">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B52911" w:rsidRPr="00431C3B" w:rsidRDefault="008A581D" w:rsidP="00431C3B">
      <w:pPr>
        <w:spacing w:after="0"/>
        <w:jc w:val="both"/>
        <w:rPr>
          <w:rFonts w:ascii="Times New Roman" w:hAnsi="Times New Roman"/>
          <w:sz w:val="24"/>
        </w:rPr>
      </w:pPr>
      <w:r w:rsidRPr="00130017">
        <w:rPr>
          <w:rFonts w:ascii="Times New Roman" w:hAnsi="Times New Roman"/>
          <w:sz w:val="24"/>
        </w:rPr>
        <w:t xml:space="preserve">Zamawiający wymaga od Wykonawców wskazania w ofercie lub we wniosku o dopuszczenie do udziału w postępowaniu </w:t>
      </w:r>
      <w:r w:rsidRPr="00E6248F">
        <w:rPr>
          <w:rFonts w:ascii="Times New Roman" w:hAnsi="Times New Roman"/>
          <w:sz w:val="24"/>
        </w:rPr>
        <w:t>im</w:t>
      </w:r>
      <w:r>
        <w:rPr>
          <w:rFonts w:ascii="Times New Roman" w:hAnsi="Times New Roman"/>
          <w:sz w:val="24"/>
        </w:rPr>
        <w:t>i</w:t>
      </w:r>
      <w:r w:rsidRPr="00E6248F">
        <w:rPr>
          <w:rFonts w:ascii="Times New Roman" w:hAnsi="Times New Roman"/>
          <w:sz w:val="24"/>
        </w:rPr>
        <w:t>on</w:t>
      </w:r>
      <w:r w:rsidRPr="00130017">
        <w:rPr>
          <w:rFonts w:ascii="Times New Roman" w:hAnsi="Times New Roman"/>
          <w:sz w:val="24"/>
        </w:rPr>
        <w:t xml:space="preserve"> i nazwisk osób wykonujących czynności przy realizacji zamówienia wraz z informacją o kwalifikacjach zawodowych lub doświadczeniu tych osób: nie</w:t>
      </w:r>
    </w:p>
    <w:p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7.3.SIWZ – składa Wykonawca, którego oferta została najwyżej oceniona, w terminie wyznaczonym w wezwaniu – dokumenty i oświadczenia muszą być aktualne na dzień ich złożenia.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Zamawiający przed udzieleniem zamówienia wezwie Wykonawcę, którego oferta został najwyżej oceniona, do złożenia w wyznaczonym, nie krótszym niż 5 dni, terminie aktualnych na dzień złożenia oświadczeń lub dokumentów wymienionych w pkt 7.3 SIWZ.</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rsidR="002A62F4" w:rsidRPr="00431C3B" w:rsidRDefault="002A62F4" w:rsidP="00431C3B">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rsidR="00DB01A1"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poz 1126 z późn. zmianami).</w:t>
      </w: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rsidR="002A62F4" w:rsidRPr="00431C3B" w:rsidRDefault="002A62F4" w:rsidP="00431C3B">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powinny być wystawione nie wcześniej niż 6 miesięcy przed upływem terminu składania ofert.</w:t>
      </w:r>
    </w:p>
    <w:p w:rsidR="002A62F4"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poz 1126 z późn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z późn zmianami), osobiście lub za pośrednictwem posłańca</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Formularz oferty, oświadczenia, dotyczące Wykonawcy i innych podmiotów, na których zdolnościach lub sytuacji polega wykonawca na zasadach określonych w art. 22 ustawy oraz dotyczące podwykonawców, składane są w oryginale.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Poświadczenie za zgodność z oryginałem następuje w formie pisemnej lub w formie elektronicznej.</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99 ust. 1 ustawy z dnia 23 kwietnia 1964r. – Kodeks cywilny (Dz. U. z 2018r, poz 1025 z późn. zmianami) w związki z art. 82 ust. 2 i 14 ustawy, musi być złożone w formie oryginału lub kopii poświadczonej notarialnie.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ppkt.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rsidR="002A62F4" w:rsidRPr="002A62F4" w:rsidRDefault="002A62F4" w:rsidP="0046023D">
      <w:pPr>
        <w:pStyle w:val="Akapitzlist"/>
        <w:numPr>
          <w:ilvl w:val="0"/>
          <w:numId w:val="51"/>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Wszystkie dokumenty Wykonawców mogących wspólnie ubiegać się o udzielenie zamówienia muszą wchodzić w skład danej oferty i być złożone łącznie,</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rsidR="00DB01A1" w:rsidRPr="00431C3B" w:rsidRDefault="002A62F4" w:rsidP="00431C3B">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Wspólnicy spółki cywilnej są traktowani jak Wykonawcy składający ofertę wspólną i mają do nich zastosowanie zasady określone powyżej.</w:t>
      </w:r>
    </w:p>
    <w:p w:rsidR="00DB01A1" w:rsidRPr="00431C3B" w:rsidRDefault="002A62F4" w:rsidP="00431C3B">
      <w:pPr>
        <w:pStyle w:val="Akapitzlist"/>
        <w:numPr>
          <w:ilvl w:val="0"/>
          <w:numId w:val="53"/>
        </w:numPr>
        <w:spacing w:after="0"/>
        <w:ind w:left="142"/>
        <w:jc w:val="both"/>
        <w:rPr>
          <w:rFonts w:ascii="Times New Roman" w:hAnsi="Times New Roman" w:cs="Times New Roman"/>
          <w:b/>
          <w:sz w:val="24"/>
        </w:rPr>
      </w:pPr>
      <w:r w:rsidRPr="00DB01A1">
        <w:rPr>
          <w:rFonts w:ascii="Times New Roman" w:hAnsi="Times New Roman" w:cs="Times New Roman"/>
          <w:b/>
          <w:sz w:val="24"/>
        </w:rPr>
        <w:t>INFORMACJE O SPOSOBIE PROZUMIEWANIA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poz 1481 z późn.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lastRenderedPageBreak/>
        <w:t>Oświadczenia, wnioski, zawiadomienia oraz inne informacje Zamawiający i Wykonawcy przekazują pisemnie, faksem lub drogą elektroniczną z zastrzeżeniem postanowień poniższych pkt 3 i 4.</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W zakresie procedury przetargowej: Karolina Maryniak , tel. 71 77 67 308</w:t>
      </w:r>
    </w:p>
    <w:p w:rsidR="00A86B2F" w:rsidRPr="00431C3B" w:rsidRDefault="002A62F4" w:rsidP="00431C3B">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t xml:space="preserve">9. </w:t>
      </w:r>
      <w:r w:rsidRPr="00FD3CFD">
        <w:rPr>
          <w:rFonts w:ascii="Times New Roman" w:hAnsi="Times New Roman" w:cs="Times New Roman"/>
          <w:b/>
          <w:sz w:val="24"/>
        </w:rPr>
        <w:t>WYMAGANIA DOTYCZĄCE WADIUM</w:t>
      </w:r>
    </w:p>
    <w:p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3" w:name="_Hlk3459829"/>
      <w:r w:rsidRPr="00FD3CFD">
        <w:rPr>
          <w:rFonts w:ascii="Times New Roman" w:hAnsi="Times New Roman" w:cs="Times New Roman"/>
          <w:sz w:val="24"/>
        </w:rPr>
        <w:t xml:space="preserve">Oferta musi być zabezpieczona wadium w wysokości : </w:t>
      </w:r>
    </w:p>
    <w:p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zad. 1) </w:t>
      </w:r>
      <w:r w:rsidR="00DA4AB3">
        <w:rPr>
          <w:rFonts w:ascii="Times New Roman" w:eastAsia="Times New Roman" w:hAnsi="Times New Roman"/>
          <w:lang w:eastAsia="pl-PL"/>
        </w:rPr>
        <w:t>4 000,00 zł</w:t>
      </w:r>
    </w:p>
    <w:p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2) </w:t>
      </w:r>
      <w:r w:rsidR="00DA4AB3">
        <w:rPr>
          <w:rFonts w:ascii="Times New Roman" w:eastAsia="Times New Roman" w:hAnsi="Times New Roman"/>
          <w:lang w:eastAsia="pl-PL"/>
        </w:rPr>
        <w:t>1 500,00</w:t>
      </w:r>
      <w:r w:rsidRPr="002365C2">
        <w:rPr>
          <w:rFonts w:ascii="Times New Roman" w:eastAsia="Times New Roman" w:hAnsi="Times New Roman"/>
          <w:lang w:eastAsia="pl-PL"/>
        </w:rPr>
        <w:t xml:space="preserve"> zł</w:t>
      </w:r>
    </w:p>
    <w:p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3) </w:t>
      </w:r>
      <w:r w:rsidR="00DA4AB3">
        <w:rPr>
          <w:rFonts w:ascii="Times New Roman" w:eastAsia="Times New Roman" w:hAnsi="Times New Roman"/>
          <w:lang w:eastAsia="pl-PL"/>
        </w:rPr>
        <w:t xml:space="preserve">800,00 </w:t>
      </w:r>
      <w:r w:rsidRPr="002365C2">
        <w:rPr>
          <w:rFonts w:ascii="Times New Roman" w:eastAsia="Times New Roman" w:hAnsi="Times New Roman"/>
          <w:lang w:eastAsia="pl-PL"/>
        </w:rPr>
        <w:t>zł</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bankowych lub poręczeniach spółdzielczej kasy oszczędnościowo- kredytowej, z tym że poręczenie kasy jest zawsze poręczeniem pieniężnym,</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udzielanych przez podmioty, o których mowa w art. 6b ust 5 pkt 2 ustawy z dnia 9 listopada 2000r. o utworzeniu Polskiej Agencji Rozwoju Przedsiębiorczości ( Dz. U. z 2018r., poz. 110 z późn. zm.).</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Termin ważności gwarancji, nie krótszy niż okres związania ofertą, w formule: „ od dnia….. do dnia……”.</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lastRenderedPageBreak/>
        <w:t>Zobowiązanie gwaranta do zapłacenia kwoty gwarancji na pierwsze żądanie Zamawiającego w sytuacjach określonych w art. 46 ust 4a oraz ust. 5 ustawy.</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rsidR="002E5B24"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rsidR="00D83D0F" w:rsidRPr="00431C3B" w:rsidRDefault="00A42A7E" w:rsidP="00D83D0F">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bookmarkEnd w:id="3"/>
    </w:p>
    <w:p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rsidR="00FD3CFD" w:rsidRPr="00431C3B" w:rsidRDefault="002A0300" w:rsidP="00431C3B">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o których mowa w art. 25 ust.1 ustawy, oświadczenia, o których mowa w art. 25a ust. 1 ustawy, pełnomocnictw lub nie wyraził zgody na poprawienie omyłki, o której mowa w art. 87 ust 2 pkt.3, </w:t>
      </w:r>
      <w:r w:rsidRPr="00FD3CFD">
        <w:rPr>
          <w:rFonts w:ascii="Times New Roman" w:hAnsi="Times New Roman" w:cs="Times New Roman"/>
          <w:sz w:val="24"/>
        </w:rPr>
        <w:lastRenderedPageBreak/>
        <w:t xml:space="preserve">co spowodowało brak możliwości wybrania oferty </w:t>
      </w:r>
      <w:r w:rsidR="005347B7" w:rsidRPr="00FD3CFD">
        <w:rPr>
          <w:rFonts w:ascii="Times New Roman" w:hAnsi="Times New Roman" w:cs="Times New Roman"/>
          <w:sz w:val="24"/>
        </w:rPr>
        <w:t xml:space="preserve"> złożonej przez wykonawcę jako najkorzystniejszej</w:t>
      </w:r>
    </w:p>
    <w:p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rsidR="00A86B2F" w:rsidRPr="00431C3B" w:rsidRDefault="005347B7" w:rsidP="00431C3B">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rsidR="005347B7"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rsidR="005E6E6D" w:rsidRPr="00FD3CFD" w:rsidRDefault="005E6E6D" w:rsidP="00453407">
      <w:pPr>
        <w:spacing w:after="0"/>
        <w:jc w:val="both"/>
        <w:rPr>
          <w:rFonts w:ascii="Times New Roman" w:hAnsi="Times New Roman" w:cs="Times New Roman"/>
          <w:sz w:val="24"/>
        </w:rPr>
      </w:pP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Dopuszcza się możliwość składania jednej oferty  przez dwa lub więcej podmiotów ubiegających się wspólnie o  udzielenie zamówienia ( np.: konsorcjum).</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Strony oferty zawierające jakąkolwiek treść winny być kolejno ponumerowane. W treści oferty winna być umieszczona informacje o łącznej ilości stron oferty wraz z liczbą i wykazem załączników do oferty.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lastRenderedPageBreak/>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reprezentowania ich w postępowaniu oraz zawarcia umowy o udzielenie zamówienia publicznego. Umocowanie winno zostać przedłużone wraz z ofertą- treść pełnomocnictwa powinna dokładnie określać zakres umocowania,</w:t>
      </w:r>
    </w:p>
    <w:p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Osoba lub osoby podpisujące ofertę  muszą również złożyć podpisy na załącznikach oraz w miejscach, w których Wykonawca naniósł zmiany.</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legitymujące się odpowiednim pełnomocnictwem udzielonym przez osoby wymienione w wyżej ppkt 1) i 2),</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Wspólników, jeżeli oferent prowadzi działalność w formie spółki cywilnej. Jeżeli oferta nie została podpisana  przez wszystkich wspólników, oferent zobowiązany jest dołączyć do oferty odpowiednie pełnomocnictwa ( w identycznej formie jak wyżej w pkt. 3) – udzielone przez pozostałych wspólników).</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Oferta musi być dostarczona w opakowaniu uniemożliwiającym odczytanie jego zawartości bez uszkodzenia tego opakowania i opatrzona informacjami zawartymi w punkcie „ składanie ofert”</w:t>
      </w:r>
    </w:p>
    <w:p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t>ZAMAWIAJĄCY NIE PONOCI ODPOWIEDZIALNOŚĆI ZA NIEWŁAŚCIWE OPAKOWANIE OFERTY, NIEPRAWIDŁOWE OZNAKOWANIE KOPERTY Z OFERTĄ LUB ZŁOŻENIE JEJ W NIEWŁAŚCIWYM MIEJSCU.</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swojej siedzibie na tablicy ogłoszeń. </w:t>
      </w:r>
      <w:r w:rsidRPr="00FD3CFD">
        <w:rPr>
          <w:rFonts w:ascii="Times New Roman" w:hAnsi="Times New Roman" w:cs="Times New Roman"/>
          <w:sz w:val="24"/>
          <w:u w:val="single"/>
        </w:rPr>
        <w:t>Zmiany treści SIWZ są każdorazowo wiążące dla Wykonawców.</w:t>
      </w:r>
    </w:p>
    <w:p w:rsidR="0075671B" w:rsidRPr="00E77A31" w:rsidRDefault="0075671B" w:rsidP="00453407">
      <w:pPr>
        <w:spacing w:after="0"/>
        <w:ind w:left="-142"/>
        <w:jc w:val="both"/>
        <w:rPr>
          <w:rFonts w:ascii="Times New Roman" w:hAnsi="Times New Roman" w:cs="Times New Roman"/>
          <w:b/>
          <w:sz w:val="24"/>
        </w:rPr>
      </w:pPr>
      <w:bookmarkStart w:id="4" w:name="_Hlk1129693"/>
      <w:r w:rsidRPr="00E77A31">
        <w:rPr>
          <w:rFonts w:ascii="Times New Roman" w:hAnsi="Times New Roman" w:cs="Times New Roman"/>
          <w:b/>
          <w:sz w:val="24"/>
        </w:rPr>
        <w:t>12.MIEJSCE ORAZ TERMIN SKŁADANIA I OTWARCIA OFERT</w:t>
      </w:r>
    </w:p>
    <w:p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7A33BD">
        <w:rPr>
          <w:rFonts w:ascii="Times New Roman" w:hAnsi="Times New Roman" w:cs="Times New Roman"/>
          <w:sz w:val="24"/>
        </w:rPr>
        <w:t xml:space="preserve">Dostawy </w:t>
      </w:r>
      <w:r w:rsidR="00DA4AB3">
        <w:rPr>
          <w:rFonts w:ascii="Times New Roman" w:hAnsi="Times New Roman" w:cs="Times New Roman"/>
          <w:sz w:val="24"/>
        </w:rPr>
        <w:t>leków różnych</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Termin składania ofert upływa dnia </w:t>
      </w:r>
      <w:r w:rsidR="00DA4AB3">
        <w:rPr>
          <w:rFonts w:ascii="Times New Roman" w:hAnsi="Times New Roman" w:cs="Times New Roman"/>
          <w:sz w:val="24"/>
        </w:rPr>
        <w:t>23.01.2020r</w:t>
      </w:r>
      <w:r w:rsidR="009A70F3">
        <w:rPr>
          <w:rFonts w:ascii="Times New Roman" w:hAnsi="Times New Roman" w:cs="Times New Roman"/>
          <w:sz w:val="24"/>
        </w:rPr>
        <w:t xml:space="preserve"> </w:t>
      </w:r>
      <w:r w:rsidRPr="00FD3CFD">
        <w:rPr>
          <w:rFonts w:ascii="Times New Roman" w:hAnsi="Times New Roman" w:cs="Times New Roman"/>
          <w:sz w:val="24"/>
        </w:rPr>
        <w:t>o godz. 10:00</w:t>
      </w:r>
    </w:p>
    <w:bookmarkEnd w:id="4"/>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zastrzegł, że nie mogą być one udostępniane oraz wykazał, iż zastrzeżone informacje stanowią tajemnicę przedsiębiorstwa. Stosowne zastrzeżenie, spełniające ww wymagania, Wykonawca winien złożyć wraz z ofertą, w przeciwnym razie cała oferta zostanie ujawniona.</w:t>
      </w:r>
    </w:p>
    <w:p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Przez tajemnicę przedsiębiorstwa w rozumieniu art. 11. Ust. 4 ustawy z dnia 16 kwietnia 1993r. o zwalczaniu nieuczciwej konkurencji ( Dz. U. z 2018r poz. 419 z późn. zmianami) rozumie się 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tajemnicę. Strony zawierające informacje, o których mowa w zadaniu poprzednim, winny być oddzielnie ze sobą połączone, ale ponumerowane z zachowaniem kontynuacji numeracji stron oferty.</w:t>
      </w:r>
    </w:p>
    <w:p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5" w:name="_Hlk1129775"/>
      <w:r w:rsidRPr="00E77A31">
        <w:rPr>
          <w:rFonts w:ascii="Times New Roman" w:hAnsi="Times New Roman" w:cs="Times New Roman"/>
          <w:b/>
          <w:sz w:val="24"/>
          <w:szCs w:val="24"/>
        </w:rPr>
        <w:t>Otwarcie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DA4AB3">
        <w:rPr>
          <w:rFonts w:ascii="Times New Roman" w:hAnsi="Times New Roman" w:cs="Times New Roman"/>
          <w:sz w:val="24"/>
          <w:szCs w:val="24"/>
        </w:rPr>
        <w:t>23.01.2020</w:t>
      </w:r>
      <w:r w:rsidRPr="00FD3CFD">
        <w:rPr>
          <w:rFonts w:ascii="Times New Roman" w:hAnsi="Times New Roman" w:cs="Times New Roman"/>
          <w:sz w:val="24"/>
          <w:szCs w:val="24"/>
        </w:rPr>
        <w:t xml:space="preserve"> 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5"/>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jawnej postepowania, bezpośrednio przed otwarciem ofert Zamawiający poda kwotę jaką zamierza przeznaczyć na sfinansowanie zamówienia oraz dane zgodnie z art. 86 ust. 4 ustawy.</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 xml:space="preserve">Informacje dotyczące kwoty przeznaczonej na sfinansowanie zamówienia oraz informacje dotyczące firm oraz adresatów Wykonawców, którzy w wyznaczonym terminie złożyli oferty oraz 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rsidR="00E77A31" w:rsidRPr="00431C3B" w:rsidRDefault="0091591D" w:rsidP="00431C3B">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rsidR="00E77A31" w:rsidRPr="00431C3B" w:rsidRDefault="0091591D" w:rsidP="00431C3B">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ofercie należy podać cenę w rozumieniu art. 3 ust.1 pkt 1 i ust.2 ustawy z dnia 9 maja 2014 r. o informowaniu o cenach towarów i usług ( Dz. U. z 2017 r., poz. 1930 z późn. zmianami).</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46023D">
        <w:rPr>
          <w:rFonts w:ascii="Times New Roman" w:hAnsi="Times New Roman" w:cs="Times New Roman"/>
          <w:sz w:val="24"/>
          <w:szCs w:val="24"/>
        </w:rPr>
        <w:t>12</w:t>
      </w:r>
      <w:r w:rsidRPr="00FD3CFD">
        <w:rPr>
          <w:rFonts w:ascii="Times New Roman" w:hAnsi="Times New Roman" w:cs="Times New Roman"/>
          <w:sz w:val="24"/>
          <w:szCs w:val="24"/>
        </w:rPr>
        <w:t xml:space="preserve"> miesięcy. Policzone na podstawie wyliczenia </w:t>
      </w:r>
      <w:r w:rsidR="0046023D">
        <w:rPr>
          <w:rFonts w:ascii="Times New Roman" w:hAnsi="Times New Roman" w:cs="Times New Roman"/>
          <w:sz w:val="24"/>
          <w:szCs w:val="24"/>
        </w:rPr>
        <w:t>z formularza asortymentowo-cenowego , będącego załącznikiem do formularza oferty</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Podana w ofercie cena musi być wyrażona w złotych polskich ( PLN), oraz musi być podana cyfrą i słownie, z dokładnością do dwóch, trzech lub czterech miejsc po przecinku.</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w przedstawianej ofercie winien zaoferować cenę kompletną, jednoznaczną i ostateczną. Ewentualne upusty oferowane przez Wykonawcę winny być uwzględnione w cenie oferty.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Prawidłowe ustalenie stawki podatku VAT należy do obowiązków Wykonawcy zgodnie z przepisami ustawy z dnia 11 marca 2004r o podatku od towarów i usług ( Dz. U. z 2017r, poz. 1221 z późn. zmianami).</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lastRenderedPageBreak/>
        <w:t>Wszystkie podatki i opłaty,</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t>Wszelkie opłaty i odszkodowania za szkody, koszty oraz straty wynikłe w związku z realizacją zamówienia.</w:t>
      </w:r>
    </w:p>
    <w:p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rsidR="00E77A31" w:rsidRPr="00431C3B" w:rsidRDefault="00756BB6" w:rsidP="00453407">
      <w:pPr>
        <w:pStyle w:val="Akapitzlist"/>
        <w:numPr>
          <w:ilvl w:val="0"/>
          <w:numId w:val="15"/>
        </w:numPr>
        <w:tabs>
          <w:tab w:val="left" w:pos="993"/>
        </w:tabs>
        <w:spacing w:after="0"/>
        <w:ind w:left="426" w:hanging="11"/>
        <w:jc w:val="both"/>
        <w:rPr>
          <w:rFonts w:ascii="Times New Roman" w:hAnsi="Times New Roman" w:cs="Times New Roman"/>
          <w:sz w:val="24"/>
          <w:szCs w:val="24"/>
        </w:rPr>
      </w:pPr>
      <w:r w:rsidRPr="00FD3CFD">
        <w:rPr>
          <w:rFonts w:ascii="Times New Roman" w:hAnsi="Times New Roman" w:cs="Times New Roman"/>
          <w:sz w:val="24"/>
          <w:szCs w:val="24"/>
        </w:rPr>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MOŻLIWEZ OBIEKTYWNYCH PRZYCZYN, ZAMAWIAJĄCY WSKAZUJE KRYTERIA OCENY OFERT W KOLEJNOŚCI OD NAJWAŻNIEJSZEGO DO NAJMNIEJ WAZNEGO</w:t>
      </w:r>
    </w:p>
    <w:p w:rsidR="00E77A31" w:rsidRPr="00E77A31" w:rsidRDefault="00E77A31" w:rsidP="00453407">
      <w:pPr>
        <w:pStyle w:val="Akapitzlist"/>
        <w:tabs>
          <w:tab w:val="left" w:pos="567"/>
        </w:tabs>
        <w:spacing w:after="0"/>
        <w:ind w:left="426"/>
        <w:jc w:val="both"/>
        <w:rPr>
          <w:rFonts w:ascii="Times New Roman" w:hAnsi="Times New Roman" w:cs="Times New Roman"/>
          <w:b/>
          <w:sz w:val="24"/>
          <w:szCs w:val="24"/>
        </w:rPr>
      </w:pP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Zamawiający dokona wyboru oferty spośród nieodrzuconych, ważnych i zgodnych z treścią niniejszej SIWZ ofert.</w:t>
      </w: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Oferty zostaną ocenione za pomocą systemu punktowego, zgodnie z poniższymi kryteriami:</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Cena – 60%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Maksymalną liczbę punktów (60) otrzyma Wykonawca, który zaproponuje najniższą całkowitą cenę za realizację zamówienia, natomiast pozostali Wykonawcy otrzymają odpowiednio mniejszą liczbę punktów zgodnie z poniższym wzorem:</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 liczba punktów przyznanych Wykonawcy za Cenę</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i/>
          <w:sz w:val="24"/>
          <w:szCs w:val="24"/>
          <w:lang w:eastAsia="pl-PL"/>
        </w:rPr>
        <w:t xml:space="preserve">P </w:t>
      </w:r>
      <w:r w:rsidRPr="0046023D">
        <w:rPr>
          <w:rFonts w:ascii="Times New Roman" w:eastAsia="Times New Roman" w:hAnsi="Times New Roman" w:cs="Times New Roman"/>
          <w:b/>
          <w:sz w:val="24"/>
          <w:szCs w:val="24"/>
          <w:lang w:eastAsia="pl-PL"/>
        </w:rPr>
        <w:t>= C</w:t>
      </w:r>
      <w:r w:rsidRPr="0046023D">
        <w:rPr>
          <w:rFonts w:ascii="Times New Roman" w:eastAsia="Times New Roman" w:hAnsi="Times New Roman" w:cs="Times New Roman"/>
          <w:b/>
          <w:sz w:val="24"/>
          <w:szCs w:val="24"/>
          <w:vertAlign w:val="subscript"/>
          <w:lang w:eastAsia="pl-PL"/>
        </w:rPr>
        <w:t>N</w:t>
      </w:r>
      <w:r w:rsidRPr="0046023D">
        <w:rPr>
          <w:rFonts w:ascii="Times New Roman" w:eastAsia="Times New Roman" w:hAnsi="Times New Roman" w:cs="Times New Roman"/>
          <w:b/>
          <w:sz w:val="24"/>
          <w:szCs w:val="24"/>
          <w:lang w:eastAsia="pl-PL"/>
        </w:rPr>
        <w:t xml:space="preserve"> / C</w:t>
      </w:r>
      <w:r w:rsidRPr="0046023D">
        <w:rPr>
          <w:rFonts w:ascii="Times New Roman" w:eastAsia="Times New Roman" w:hAnsi="Times New Roman" w:cs="Times New Roman"/>
          <w:b/>
          <w:sz w:val="24"/>
          <w:szCs w:val="24"/>
          <w:vertAlign w:val="subscript"/>
          <w:lang w:eastAsia="pl-PL"/>
        </w:rPr>
        <w:t>OB</w:t>
      </w:r>
      <w:r w:rsidRPr="0046023D">
        <w:rPr>
          <w:rFonts w:ascii="Times New Roman" w:eastAsia="Times New Roman" w:hAnsi="Times New Roman" w:cs="Times New Roman"/>
          <w:b/>
          <w:sz w:val="24"/>
          <w:szCs w:val="24"/>
          <w:lang w:eastAsia="pl-PL"/>
        </w:rPr>
        <w:t xml:space="preserve"> x 60</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gdzie:</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N</w:t>
      </w:r>
      <w:r w:rsidRPr="0046023D">
        <w:rPr>
          <w:rFonts w:ascii="Times New Roman" w:eastAsia="Times New Roman" w:hAnsi="Times New Roman" w:cs="Times New Roman"/>
          <w:sz w:val="24"/>
          <w:szCs w:val="24"/>
          <w:lang w:eastAsia="pl-PL"/>
        </w:rPr>
        <w:t xml:space="preserve"> – najniższa zaoferowana Cena,</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OB</w:t>
      </w:r>
      <w:r w:rsidRPr="0046023D">
        <w:rPr>
          <w:rFonts w:ascii="Times New Roman" w:eastAsia="Times New Roman" w:hAnsi="Times New Roman" w:cs="Times New Roman"/>
          <w:sz w:val="24"/>
          <w:szCs w:val="24"/>
          <w:lang w:eastAsia="pl-PL"/>
        </w:rPr>
        <w:t xml:space="preserve"> – Cena zaoferowana w ofercie badanej.</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both"/>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 xml:space="preserve">Kryterium: Termin dostawy  – </w:t>
      </w:r>
      <w:r w:rsidR="00DA4AB3">
        <w:rPr>
          <w:rFonts w:ascii="Times New Roman" w:eastAsia="Times New Roman" w:hAnsi="Times New Roman" w:cs="Times New Roman"/>
          <w:sz w:val="24"/>
          <w:szCs w:val="24"/>
          <w:u w:val="single"/>
          <w:lang w:eastAsia="pl-PL"/>
        </w:rPr>
        <w:t>4</w:t>
      </w:r>
      <w:r w:rsidRPr="0046023D">
        <w:rPr>
          <w:rFonts w:ascii="Times New Roman" w:eastAsia="Times New Roman" w:hAnsi="Times New Roman" w:cs="Times New Roman"/>
          <w:sz w:val="24"/>
          <w:szCs w:val="24"/>
          <w:u w:val="single"/>
          <w:lang w:eastAsia="pl-PL"/>
        </w:rPr>
        <w:t>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T – liczba punktów przyznanych Wykonawcy za termin dostawy </w:t>
      </w:r>
    </w:p>
    <w:p w:rsidR="0046023D" w:rsidRPr="0046023D" w:rsidRDefault="0046023D" w:rsidP="0046023D">
      <w:pPr>
        <w:numPr>
          <w:ilvl w:val="2"/>
          <w:numId w:val="73"/>
        </w:numPr>
        <w:tabs>
          <w:tab w:val="left" w:pos="142"/>
        </w:tabs>
        <w:spacing w:after="0"/>
        <w:ind w:left="1134" w:hanging="283"/>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7:15 dnia następnego</w:t>
      </w:r>
      <w:r w:rsidRPr="0046023D">
        <w:rPr>
          <w:rFonts w:ascii="Times New Roman" w:eastAsia="Times New Roman" w:hAnsi="Times New Roman" w:cs="Times New Roman"/>
          <w:sz w:val="24"/>
          <w:szCs w:val="24"/>
          <w:lang w:eastAsia="pl-PL"/>
        </w:rPr>
        <w:t xml:space="preserve"> od daty zamówienia – </w:t>
      </w:r>
      <w:r w:rsidRPr="00ED2CA7">
        <w:rPr>
          <w:rFonts w:ascii="Times New Roman" w:eastAsia="Times New Roman" w:hAnsi="Times New Roman" w:cs="Times New Roman"/>
          <w:color w:val="FF0000"/>
          <w:sz w:val="24"/>
          <w:szCs w:val="24"/>
          <w:lang w:eastAsia="pl-PL"/>
        </w:rPr>
        <w:t xml:space="preserve">otrzyma </w:t>
      </w:r>
      <w:r w:rsidR="00ED2CA7" w:rsidRPr="00ED2CA7">
        <w:rPr>
          <w:rFonts w:ascii="Times New Roman" w:eastAsia="Times New Roman" w:hAnsi="Times New Roman" w:cs="Times New Roman"/>
          <w:color w:val="FF0000"/>
          <w:sz w:val="24"/>
          <w:szCs w:val="24"/>
          <w:lang w:eastAsia="pl-PL"/>
        </w:rPr>
        <w:t>4</w:t>
      </w:r>
      <w:r w:rsidRPr="00ED2CA7">
        <w:rPr>
          <w:rFonts w:ascii="Times New Roman" w:eastAsia="Times New Roman" w:hAnsi="Times New Roman" w:cs="Times New Roman"/>
          <w:color w:val="FF0000"/>
          <w:sz w:val="24"/>
          <w:szCs w:val="24"/>
          <w:lang w:eastAsia="pl-PL"/>
        </w:rPr>
        <w:t>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 xml:space="preserve">24 godzin </w:t>
      </w:r>
      <w:r w:rsidRPr="0046023D">
        <w:rPr>
          <w:rFonts w:ascii="Times New Roman" w:eastAsia="Times New Roman" w:hAnsi="Times New Roman" w:cs="Times New Roman"/>
          <w:sz w:val="24"/>
          <w:szCs w:val="24"/>
          <w:lang w:eastAsia="pl-PL"/>
        </w:rPr>
        <w:t xml:space="preserve"> od daty zamówienia– </w:t>
      </w:r>
      <w:r w:rsidRPr="00ED2CA7">
        <w:rPr>
          <w:rFonts w:ascii="Times New Roman" w:eastAsia="Times New Roman" w:hAnsi="Times New Roman" w:cs="Times New Roman"/>
          <w:color w:val="FF0000"/>
          <w:sz w:val="24"/>
          <w:szCs w:val="24"/>
          <w:lang w:eastAsia="pl-PL"/>
        </w:rPr>
        <w:t xml:space="preserve">otrzyma </w:t>
      </w:r>
      <w:r w:rsidR="00ED2CA7" w:rsidRPr="00ED2CA7">
        <w:rPr>
          <w:rFonts w:ascii="Times New Roman" w:eastAsia="Times New Roman" w:hAnsi="Times New Roman" w:cs="Times New Roman"/>
          <w:color w:val="FF0000"/>
          <w:sz w:val="24"/>
          <w:szCs w:val="24"/>
          <w:lang w:eastAsia="pl-PL"/>
        </w:rPr>
        <w:t>2</w:t>
      </w:r>
      <w:r w:rsidRPr="00ED2CA7">
        <w:rPr>
          <w:rFonts w:ascii="Times New Roman" w:eastAsia="Times New Roman" w:hAnsi="Times New Roman" w:cs="Times New Roman"/>
          <w:color w:val="FF0000"/>
          <w:sz w:val="24"/>
          <w:szCs w:val="24"/>
          <w:lang w:eastAsia="pl-PL"/>
        </w:rPr>
        <w:t>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lastRenderedPageBreak/>
        <w:t xml:space="preserve">Wykonawca, który zaproponuje termin dostawy </w:t>
      </w:r>
      <w:bookmarkStart w:id="6" w:name="_GoBack"/>
      <w:bookmarkEnd w:id="6"/>
      <w:r w:rsidR="00DA4AB3">
        <w:rPr>
          <w:rFonts w:ascii="Times New Roman" w:eastAsia="Times New Roman" w:hAnsi="Times New Roman" w:cs="Times New Roman"/>
          <w:sz w:val="24"/>
          <w:szCs w:val="24"/>
          <w:lang w:eastAsia="pl-PL"/>
        </w:rPr>
        <w:t xml:space="preserve">do 2 </w:t>
      </w:r>
      <w:r w:rsidRPr="0046023D">
        <w:rPr>
          <w:rFonts w:ascii="Times New Roman" w:eastAsia="Times New Roman" w:hAnsi="Times New Roman" w:cs="Times New Roman"/>
          <w:sz w:val="24"/>
          <w:szCs w:val="24"/>
          <w:lang w:eastAsia="pl-PL"/>
        </w:rPr>
        <w:t xml:space="preserve"> dni od daty zamówienia– otrzyma 0 pkt</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284"/>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Sumaryczna liczba punktów zostanie obliczona wg następującego wzoru:</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sz w:val="24"/>
          <w:szCs w:val="24"/>
          <w:lang w:eastAsia="pl-PL"/>
        </w:rPr>
        <w:t>Ilość punktów = P + T</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numPr>
          <w:ilvl w:val="0"/>
          <w:numId w:val="74"/>
        </w:numPr>
        <w:tabs>
          <w:tab w:val="num" w:pos="426"/>
        </w:tabs>
        <w:spacing w:after="0"/>
        <w:ind w:left="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Oferta, która przedstawia najkorzystniejszy bilans (maksymalna liczba przyznanych punktów </w:t>
      </w:r>
      <w:r w:rsidRPr="0046023D">
        <w:rPr>
          <w:rFonts w:ascii="Times New Roman" w:eastAsia="Times New Roman" w:hAnsi="Times New Roman" w:cs="Times New Roman"/>
          <w:sz w:val="24"/>
          <w:szCs w:val="24"/>
          <w:lang w:eastAsia="pl-PL"/>
        </w:rPr>
        <w:br/>
        <w:t>w oparciu o ustalone kryteria) zostanie uznana za najkorzystniejszą, pozostałe oferty zostaną sklasyfikowane zgodnie z ilością uzyskanych punktów.</w:t>
      </w:r>
    </w:p>
    <w:p w:rsidR="0046023D" w:rsidRPr="0046023D" w:rsidRDefault="0046023D" w:rsidP="0046023D">
      <w:pPr>
        <w:numPr>
          <w:ilvl w:val="0"/>
          <w:numId w:val="74"/>
        </w:numPr>
        <w:tabs>
          <w:tab w:val="num" w:pos="426"/>
        </w:tabs>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Przy dokonywaniu wyboru najkorzystniejszej oferty Zamawiający będzie stosował wyłącznie zasady i kryteria określone w niniejszym SIWZ.</w:t>
      </w:r>
    </w:p>
    <w:p w:rsidR="0046023D" w:rsidRPr="0046023D" w:rsidRDefault="0046023D" w:rsidP="0046023D">
      <w:pPr>
        <w:numPr>
          <w:ilvl w:val="0"/>
          <w:numId w:val="74"/>
        </w:numPr>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Ogłoszenie o wyborze najkorzystniejszej oferty: </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 wyborze najkorzystniejszej oferty Zamawiający niezwłocznie zawiadomi wszystkich      wykonawców, którzy złożyli oferty, podając informacje, o których mowa w art. 92 ust. 1 Ustawy;</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Ogłoszenie zawierające informacje, o których mowa w art. 92 ust. 1 pkt 1 Ustawy Zamawiający niezwłocznie zamieszcza na stronie internetowej oraz w miejscu publicznie dostępnym w swojej siedzibie.</w:t>
      </w:r>
    </w:p>
    <w:p w:rsidR="008F4D7E" w:rsidRPr="00431C3B" w:rsidRDefault="0046023D" w:rsidP="00431C3B">
      <w:pPr>
        <w:widowControl w:val="0"/>
        <w:numPr>
          <w:ilvl w:val="0"/>
          <w:numId w:val="72"/>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jednak prowadzenie między zamawiającym </w:t>
      </w:r>
      <w:r w:rsidRPr="0046023D">
        <w:rPr>
          <w:rFonts w:ascii="Times New Roman" w:eastAsia="Times New Roman" w:hAnsi="Times New Roman" w:cs="Times New Roman"/>
          <w:sz w:val="24"/>
          <w:szCs w:val="24"/>
          <w:lang w:eastAsia="pl-PL"/>
        </w:rPr>
        <w:br/>
        <w:t xml:space="preserve">a wykonawcą negocjacji dotyczących złożonej oferty oraz dokonywanie jakiejkolwiek zmiany </w:t>
      </w:r>
      <w:r w:rsidRPr="0046023D">
        <w:rPr>
          <w:rFonts w:ascii="Times New Roman" w:eastAsia="Times New Roman" w:hAnsi="Times New Roman" w:cs="Times New Roman"/>
          <w:sz w:val="24"/>
          <w:szCs w:val="24"/>
          <w:lang w:eastAsia="pl-PL"/>
        </w:rPr>
        <w:br/>
        <w:t>w jej treści, z wyjątkiem poprawiania w tekście oferty oczywistych omyłek pisarskich oraz omyłek rachunkowych w obliczeniu ceny, niezwłocznie zawiadamiając o tym wykonawcę, którego oferta została poprawiona.</w:t>
      </w:r>
    </w:p>
    <w:p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Jeżeli wykonawca w określonym terminie nie złoży wymaganych pełnomocnictw albo złożył wadliwe pełnomocnictwa, Zamawiający wezwie Wykonawcę do ich złożenia w wyznaczonym </w:t>
      </w:r>
      <w:r w:rsidRPr="00FD3CFD">
        <w:rPr>
          <w:rFonts w:ascii="Times New Roman" w:hAnsi="Times New Roman" w:cs="Times New Roman"/>
          <w:sz w:val="24"/>
        </w:rPr>
        <w:lastRenderedPageBreak/>
        <w:t>przez siebie terminie, chyba że mimo ich złożenia oferta Wykonawcy podlegać będzie odrzuceniu albo konieczne byłoby unieważnienie postępowania.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Wykonawców do złożenia w wyznaczonym przez siebie terminie, wyjaśnień dotyczących oświadczeń lub dokumentów, o których mowa w art. 25 ust. 1 ustawy.</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rsidR="00D95374" w:rsidRPr="00431C3B" w:rsidRDefault="00D95374" w:rsidP="00431C3B">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w:t>
      </w:r>
      <w:r w:rsidR="00125ADB">
        <w:rPr>
          <w:rFonts w:ascii="Times New Roman" w:hAnsi="Times New Roman" w:cs="Times New Roman"/>
          <w:sz w:val="24"/>
        </w:rPr>
        <w:t xml:space="preserve">, którzy zostali wykluczeni z postępowania o udzielenie zamówienia, podając uzasadnienie faktyczne i prawne, a w przypadkach, o których mowa w art. 24 ust.8 ustawy </w:t>
      </w:r>
      <w:r w:rsidR="00125ADB">
        <w:rPr>
          <w:rFonts w:ascii="Times New Roman" w:hAnsi="Times New Roman" w:cs="Times New Roman"/>
          <w:sz w:val="24"/>
        </w:rPr>
        <w:lastRenderedPageBreak/>
        <w:t>również wyjaśnienie powodów, dla których dowody przedstawione przez wykonawcę uznano za niewystarczające.</w:t>
      </w:r>
    </w:p>
    <w:p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 których oferty zostały odrzucone, powodach i odrzucenia, podając uzasadnienie faktyczne i prawne.</w:t>
      </w:r>
    </w:p>
    <w:p w:rsidR="00FD1AEE" w:rsidRPr="00431C3B" w:rsidRDefault="00125ADB" w:rsidP="00431C3B">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rsidR="00FB78B5" w:rsidRPr="00431C3B" w:rsidRDefault="00FB78B5" w:rsidP="00431C3B">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przed upływem terminu składania ofert Zamawiający informuje jednocześnie wszystkich Wykonawców, którzy ubiegali się  o udzielenie zamówienia, podając uzasadnienie faktyczne i prawne oraz zamieszcza informacje na stronie internetowej i tablicy ogłoszeń.</w:t>
      </w:r>
    </w:p>
    <w:p w:rsidR="00E77A31" w:rsidRPr="00431C3B" w:rsidRDefault="00FB78B5" w:rsidP="00431C3B">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Jeżeli zachodzą przesłanki określone w art. 146 ustawy,</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o wartości mniejszej niż kwoty określone w przepisach wydanych na podstawie art. 11 ust 8 ustawy upłynął termin do wniesienia odwołania na czynności zamawiającego wymienione w art. 180 ust 2 ustawy lub w następstwie jego wniesienia do Krajowa Izba Odwoławcza ogłosiła wyrok lub postanowienie kończące postepowanie odwoławcze;</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lastRenderedPageBreak/>
        <w:t>W przypadku udzielenia zamówienia Wykonawcy, o którym mowa w art. 23 ust 1 ustawy, Zamawiający przed podpisaniem umowy wymaga umowy regulującej współpracę Wykonawców.</w:t>
      </w:r>
    </w:p>
    <w:p w:rsidR="00E77A31" w:rsidRPr="00431C3B" w:rsidRDefault="003A094F" w:rsidP="00431C3B">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Nie dotyczy</w:t>
      </w:r>
    </w:p>
    <w:p w:rsidR="004B5488" w:rsidRPr="004D35B4" w:rsidRDefault="004B5488" w:rsidP="004D35B4">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t>W następujących przypadkach:</w:t>
      </w:r>
    </w:p>
    <w:p w:rsidR="004B5488" w:rsidRDefault="004B5488"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Zamiana terminu realizacji umowy: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przedłużającej się procedury wyboru najkorzystniejszej oferty,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złożenia odwołania,</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przyczyn losowo uniemożliwiających realizację zamówienia w zakładanym terminie.</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 xml:space="preserve">W przypadku </w:t>
      </w:r>
      <w:r w:rsidR="0035711C">
        <w:rPr>
          <w:rFonts w:ascii="Times New Roman" w:hAnsi="Times New Roman" w:cs="Times New Roman"/>
          <w:sz w:val="24"/>
        </w:rPr>
        <w:t xml:space="preserve">wystąpienia </w:t>
      </w:r>
      <w:r>
        <w:rPr>
          <w:rFonts w:ascii="Times New Roman" w:hAnsi="Times New Roman" w:cs="Times New Roman"/>
          <w:sz w:val="24"/>
        </w:rPr>
        <w:t xml:space="preserve">którejkolwiek z w/w okoliczności wymienionych, termin </w:t>
      </w:r>
      <w:r w:rsidR="0035711C">
        <w:rPr>
          <w:rFonts w:ascii="Times New Roman" w:hAnsi="Times New Roman" w:cs="Times New Roman"/>
          <w:sz w:val="24"/>
        </w:rPr>
        <w:t>wykonania</w:t>
      </w:r>
      <w:r>
        <w:rPr>
          <w:rFonts w:ascii="Times New Roman" w:hAnsi="Times New Roman" w:cs="Times New Roman"/>
          <w:sz w:val="24"/>
        </w:rPr>
        <w:t xml:space="preserve"> umowy może ulec</w:t>
      </w:r>
      <w:r w:rsidR="0035711C">
        <w:rPr>
          <w:rFonts w:ascii="Times New Roman" w:hAnsi="Times New Roman" w:cs="Times New Roman"/>
          <w:sz w:val="24"/>
        </w:rPr>
        <w:t xml:space="preserve"> odpowiedniemu przedłużeniu , nie dłużej jednak niż o okres trwania tych okoliczności.</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Zmiany terminów i warunków płatności:</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bookmarkStart w:id="7" w:name="_Hlk18405241"/>
      <w:r>
        <w:rPr>
          <w:rFonts w:ascii="Times New Roman" w:hAnsi="Times New Roman" w:cs="Times New Roman"/>
          <w:sz w:val="24"/>
        </w:rPr>
        <w:t>Będące następstwem wszelkich zmian wprowadzanych przez strony do umowy,</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korzystnych dla Zamawiającego rozwiązań zaproponowanych przez Wykonawcę,</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Konieczność zmiany sposobu rozliczania umowy lub dokonania płatności na rzecz Wykonawcy na skutek nieprzewidzianych wcześniej okoliczności lub inne zmiany będące następstwem zmian umowy o dofinansowanie i wytycznych dotyczących realizacji  zamówienia lub umowy kredytowej lub innych dokumentów określających źródła finansowania zamówienia,</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lastRenderedPageBreak/>
        <w:t>Pozostałe zmiany:</w:t>
      </w:r>
    </w:p>
    <w:p w:rsidR="00312E13" w:rsidRPr="00312E13" w:rsidRDefault="0035711C" w:rsidP="00312E13">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stawek podatku VAT wynikające z przepisów</w:t>
      </w:r>
      <w:r>
        <w:rPr>
          <w:rFonts w:ascii="Times New Roman" w:hAnsi="Times New Roman" w:cs="Times New Roman"/>
          <w:sz w:val="24"/>
        </w:rPr>
        <w:fldChar w:fldCharType="begin"/>
      </w:r>
      <w:r>
        <w:rPr>
          <w:rFonts w:ascii="Times New Roman" w:hAnsi="Times New Roman" w:cs="Times New Roman"/>
          <w:sz w:val="24"/>
        </w:rPr>
        <w:instrText xml:space="preserve"> LISTNUM </w:instrText>
      </w:r>
      <w:r>
        <w:rPr>
          <w:rFonts w:ascii="Times New Roman" w:hAnsi="Times New Roman" w:cs="Times New Roman"/>
          <w:sz w:val="24"/>
        </w:rPr>
        <w:fldChar w:fldCharType="end"/>
      </w:r>
      <w:r>
        <w:rPr>
          <w:rFonts w:ascii="Times New Roman" w:hAnsi="Times New Roman" w:cs="Times New Roman"/>
          <w:sz w:val="24"/>
        </w:rPr>
        <w:t xml:space="preserve"> prawa, zmianie ulegną ceny </w:t>
      </w:r>
      <w:r w:rsidR="00312E13">
        <w:rPr>
          <w:rFonts w:ascii="Times New Roman" w:hAnsi="Times New Roman" w:cs="Times New Roman"/>
          <w:sz w:val="24"/>
        </w:rPr>
        <w:t>brutto, ceny netto pozostaną bez zmian</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dotyczące nazwy i siedziby wykonawcy, jego formy organizacyjno-prawnej, numerów kont bankowych oraz innych danych identyfikacyjnych w trakcie trwania umowy lub następstwo prawne,</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mające na celu poprawę oczywistych omyłek pisarskich i rachunkowych w umowie,</w:t>
      </w:r>
    </w:p>
    <w:p w:rsidR="00C45FB5" w:rsidRPr="00431C3B" w:rsidRDefault="0035711C" w:rsidP="00431C3B">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Aktualizowania wszelkich danych zawartych w umowie mających wpływ na jej realizację</w:t>
      </w:r>
      <w:bookmarkEnd w:id="7"/>
      <w:r>
        <w:rPr>
          <w:rFonts w:ascii="Times New Roman" w:hAnsi="Times New Roman" w:cs="Times New Roman"/>
          <w:sz w:val="24"/>
        </w:rPr>
        <w:t>.</w:t>
      </w:r>
    </w:p>
    <w:p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rsidR="0035711C" w:rsidRPr="00431C3B" w:rsidRDefault="0035711C" w:rsidP="00431C3B">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odrzucenia oferty odwołującego,</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rsidR="00A76CF0"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lastRenderedPageBreak/>
        <w:t xml:space="preserve">W przypadku wniesienia odwołania wobec treści  ogłoszenia o zamówieniu lub postanowień SIWZ, Zamawiający może przedłużyć termin składania ofert. </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uznania zasadności przekazanej informacji, o której mowa wyżej Zamawiający powtarza czynność albo dokonuje czynności zaniechanej, informując o tym Wykonawców w sposób przewidziany w ustawie dla tej czynności .</w:t>
      </w:r>
    </w:p>
    <w:p w:rsidR="00C45FB5" w:rsidRPr="00AA0307" w:rsidRDefault="00431C3B"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rsidR="00D26301"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rsidR="00C45FB5" w:rsidRPr="00431C3B" w:rsidRDefault="00FD3CFD" w:rsidP="00431C3B">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rsid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Projekt umowy- załącznik nr 6 do SWIZ</w:t>
      </w:r>
    </w:p>
    <w:p w:rsidR="00DA4AB3" w:rsidRP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Formularze asortymentowo- cenowe – Załączniki do Formularza ofert</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r w:rsidR="00431C3B">
        <w:rPr>
          <w:rFonts w:ascii="Times New Roman" w:hAnsi="Times New Roman" w:cs="Times New Roman"/>
          <w:sz w:val="24"/>
        </w:rPr>
        <w:t>,</w:t>
      </w:r>
    </w:p>
    <w:p w:rsidR="00431C3B" w:rsidRDefault="00431C3B"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RODO – załącznik nr 8 do SIWZ</w:t>
      </w:r>
    </w:p>
    <w:p w:rsidR="00A75445" w:rsidRDefault="00A75445" w:rsidP="00453407">
      <w:pPr>
        <w:pStyle w:val="Akapitzlist"/>
        <w:tabs>
          <w:tab w:val="left" w:pos="284"/>
        </w:tabs>
        <w:spacing w:after="0"/>
        <w:ind w:left="1373"/>
        <w:jc w:val="both"/>
        <w:rPr>
          <w:rFonts w:ascii="Times New Roman" w:hAnsi="Times New Roman" w:cs="Times New Roman"/>
          <w:sz w:val="24"/>
        </w:rPr>
      </w:pPr>
    </w:p>
    <w:p w:rsidR="0035711C" w:rsidRPr="0035711C" w:rsidRDefault="0035711C" w:rsidP="00453407">
      <w:pPr>
        <w:pStyle w:val="Akapitzlist"/>
        <w:tabs>
          <w:tab w:val="left" w:pos="284"/>
        </w:tabs>
        <w:spacing w:after="0"/>
        <w:ind w:left="938"/>
        <w:jc w:val="both"/>
        <w:rPr>
          <w:rFonts w:ascii="Times New Roman" w:hAnsi="Times New Roman" w:cs="Times New Roman"/>
          <w:sz w:val="24"/>
        </w:rPr>
      </w:pPr>
    </w:p>
    <w:p w:rsidR="00FB78B5" w:rsidRPr="00650600" w:rsidRDefault="00FB78B5" w:rsidP="00453407">
      <w:pPr>
        <w:tabs>
          <w:tab w:val="left" w:pos="284"/>
        </w:tabs>
        <w:spacing w:after="0"/>
        <w:jc w:val="both"/>
        <w:rPr>
          <w:rFonts w:ascii="Times New Roman" w:hAnsi="Times New Roman" w:cs="Times New Roman"/>
          <w:sz w:val="24"/>
        </w:rPr>
      </w:pPr>
    </w:p>
    <w:sectPr w:rsidR="00FB78B5" w:rsidRPr="00650600" w:rsidSect="00431C3B">
      <w:pgSz w:w="11906" w:h="16838"/>
      <w:pgMar w:top="1417" w:right="1133"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B0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3"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3D077E"/>
    <w:multiLevelType w:val="hybridMultilevel"/>
    <w:tmpl w:val="81A2841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31"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7"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9"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1"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2"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3"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48E65D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A1F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8"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4A5965"/>
    <w:multiLevelType w:val="hybridMultilevel"/>
    <w:tmpl w:val="45903672"/>
    <w:lvl w:ilvl="0" w:tplc="CA5A5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4"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97F1CCA"/>
    <w:multiLevelType w:val="hybridMultilevel"/>
    <w:tmpl w:val="01EE64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9"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4" w15:restartNumberingAfterBreak="0">
    <w:nsid w:val="6DD004FC"/>
    <w:multiLevelType w:val="hybridMultilevel"/>
    <w:tmpl w:val="405C9662"/>
    <w:lvl w:ilvl="0" w:tplc="48B4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7" w15:restartNumberingAfterBreak="0">
    <w:nsid w:val="724C1E9D"/>
    <w:multiLevelType w:val="hybridMultilevel"/>
    <w:tmpl w:val="C5E43E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3F96FA3"/>
    <w:multiLevelType w:val="hybridMultilevel"/>
    <w:tmpl w:val="A3A680AE"/>
    <w:lvl w:ilvl="0" w:tplc="42A88A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61"/>
  </w:num>
  <w:num w:numId="3">
    <w:abstractNumId w:val="11"/>
  </w:num>
  <w:num w:numId="4">
    <w:abstractNumId w:val="15"/>
  </w:num>
  <w:num w:numId="5">
    <w:abstractNumId w:val="70"/>
  </w:num>
  <w:num w:numId="6">
    <w:abstractNumId w:val="5"/>
  </w:num>
  <w:num w:numId="7">
    <w:abstractNumId w:val="72"/>
  </w:num>
  <w:num w:numId="8">
    <w:abstractNumId w:val="76"/>
  </w:num>
  <w:num w:numId="9">
    <w:abstractNumId w:val="35"/>
  </w:num>
  <w:num w:numId="10">
    <w:abstractNumId w:val="22"/>
  </w:num>
  <w:num w:numId="11">
    <w:abstractNumId w:val="38"/>
  </w:num>
  <w:num w:numId="12">
    <w:abstractNumId w:val="41"/>
  </w:num>
  <w:num w:numId="13">
    <w:abstractNumId w:val="36"/>
  </w:num>
  <w:num w:numId="14">
    <w:abstractNumId w:val="63"/>
  </w:num>
  <w:num w:numId="15">
    <w:abstractNumId w:val="75"/>
  </w:num>
  <w:num w:numId="16">
    <w:abstractNumId w:val="40"/>
  </w:num>
  <w:num w:numId="17">
    <w:abstractNumId w:val="58"/>
  </w:num>
  <w:num w:numId="18">
    <w:abstractNumId w:val="42"/>
  </w:num>
  <w:num w:numId="19">
    <w:abstractNumId w:val="73"/>
  </w:num>
  <w:num w:numId="20">
    <w:abstractNumId w:val="29"/>
  </w:num>
  <w:num w:numId="21">
    <w:abstractNumId w:val="21"/>
  </w:num>
  <w:num w:numId="22">
    <w:abstractNumId w:val="66"/>
  </w:num>
  <w:num w:numId="23">
    <w:abstractNumId w:val="34"/>
  </w:num>
  <w:num w:numId="24">
    <w:abstractNumId w:val="49"/>
  </w:num>
  <w:num w:numId="25">
    <w:abstractNumId w:val="53"/>
  </w:num>
  <w:num w:numId="26">
    <w:abstractNumId w:val="54"/>
  </w:num>
  <w:num w:numId="27">
    <w:abstractNumId w:val="1"/>
  </w:num>
  <w:num w:numId="28">
    <w:abstractNumId w:val="55"/>
  </w:num>
  <w:num w:numId="29">
    <w:abstractNumId w:val="64"/>
  </w:num>
  <w:num w:numId="30">
    <w:abstractNumId w:val="52"/>
  </w:num>
  <w:num w:numId="31">
    <w:abstractNumId w:val="69"/>
  </w:num>
  <w:num w:numId="32">
    <w:abstractNumId w:val="30"/>
  </w:num>
  <w:num w:numId="33">
    <w:abstractNumId w:val="26"/>
  </w:num>
  <w:num w:numId="34">
    <w:abstractNumId w:val="39"/>
  </w:num>
  <w:num w:numId="35">
    <w:abstractNumId w:val="3"/>
  </w:num>
  <w:num w:numId="36">
    <w:abstractNumId w:val="47"/>
  </w:num>
  <w:num w:numId="37">
    <w:abstractNumId w:val="56"/>
  </w:num>
  <w:num w:numId="38">
    <w:abstractNumId w:val="50"/>
  </w:num>
  <w:num w:numId="39">
    <w:abstractNumId w:val="78"/>
  </w:num>
  <w:num w:numId="40">
    <w:abstractNumId w:val="57"/>
  </w:num>
  <w:num w:numId="41">
    <w:abstractNumId w:val="43"/>
  </w:num>
  <w:num w:numId="42">
    <w:abstractNumId w:val="18"/>
  </w:num>
  <w:num w:numId="43">
    <w:abstractNumId w:val="71"/>
  </w:num>
  <w:num w:numId="44">
    <w:abstractNumId w:val="9"/>
  </w:num>
  <w:num w:numId="45">
    <w:abstractNumId w:val="6"/>
  </w:num>
  <w:num w:numId="46">
    <w:abstractNumId w:val="77"/>
  </w:num>
  <w:num w:numId="47">
    <w:abstractNumId w:val="33"/>
  </w:num>
  <w:num w:numId="48">
    <w:abstractNumId w:val="13"/>
  </w:num>
  <w:num w:numId="49">
    <w:abstractNumId w:val="24"/>
  </w:num>
  <w:num w:numId="50">
    <w:abstractNumId w:val="65"/>
  </w:num>
  <w:num w:numId="51">
    <w:abstractNumId w:val="74"/>
  </w:num>
  <w:num w:numId="52">
    <w:abstractNumId w:val="28"/>
  </w:num>
  <w:num w:numId="53">
    <w:abstractNumId w:val="45"/>
  </w:num>
  <w:num w:numId="54">
    <w:abstractNumId w:val="59"/>
  </w:num>
  <w:num w:numId="55">
    <w:abstractNumId w:val="67"/>
  </w:num>
  <w:num w:numId="56">
    <w:abstractNumId w:val="19"/>
  </w:num>
  <w:num w:numId="57">
    <w:abstractNumId w:val="14"/>
  </w:num>
  <w:num w:numId="58">
    <w:abstractNumId w:val="68"/>
  </w:num>
  <w:num w:numId="59">
    <w:abstractNumId w:val="37"/>
  </w:num>
  <w:num w:numId="60">
    <w:abstractNumId w:val="2"/>
  </w:num>
  <w:num w:numId="61">
    <w:abstractNumId w:val="60"/>
  </w:num>
  <w:num w:numId="62">
    <w:abstractNumId w:val="48"/>
  </w:num>
  <w:num w:numId="63">
    <w:abstractNumId w:val="7"/>
  </w:num>
  <w:num w:numId="64">
    <w:abstractNumId w:val="25"/>
  </w:num>
  <w:num w:numId="65">
    <w:abstractNumId w:val="32"/>
  </w:num>
  <w:num w:numId="66">
    <w:abstractNumId w:val="8"/>
  </w:num>
  <w:num w:numId="67">
    <w:abstractNumId w:val="51"/>
  </w:num>
  <w:num w:numId="68">
    <w:abstractNumId w:val="31"/>
  </w:num>
  <w:num w:numId="69">
    <w:abstractNumId w:val="46"/>
  </w:num>
  <w:num w:numId="70">
    <w:abstractNumId w:val="16"/>
  </w:num>
  <w:num w:numId="71">
    <w:abstractNumId w:val="10"/>
  </w:num>
  <w:num w:numId="72">
    <w:abstractNumId w:val="23"/>
  </w:num>
  <w:num w:numId="73">
    <w:abstractNumId w:val="62"/>
  </w:num>
  <w:num w:numId="74">
    <w:abstractNumId w:val="4"/>
  </w:num>
  <w:num w:numId="75">
    <w:abstractNumId w:val="20"/>
  </w:num>
  <w:num w:numId="76">
    <w:abstractNumId w:val="17"/>
  </w:num>
  <w:num w:numId="77">
    <w:abstractNumId w:val="27"/>
  </w:num>
  <w:num w:numId="78">
    <w:abstractNumId w:val="44"/>
  </w:num>
  <w:num w:numId="79">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4245"/>
    <w:rsid w:val="00025A59"/>
    <w:rsid w:val="000339F0"/>
    <w:rsid w:val="000524BB"/>
    <w:rsid w:val="00080B1E"/>
    <w:rsid w:val="000B1053"/>
    <w:rsid w:val="00106CD0"/>
    <w:rsid w:val="00125707"/>
    <w:rsid w:val="00125ADB"/>
    <w:rsid w:val="00131884"/>
    <w:rsid w:val="00152CD7"/>
    <w:rsid w:val="00160263"/>
    <w:rsid w:val="0018085C"/>
    <w:rsid w:val="0021574E"/>
    <w:rsid w:val="002365C2"/>
    <w:rsid w:val="002A0300"/>
    <w:rsid w:val="002A3100"/>
    <w:rsid w:val="002A48DF"/>
    <w:rsid w:val="002A62F4"/>
    <w:rsid w:val="002A6320"/>
    <w:rsid w:val="002E5B24"/>
    <w:rsid w:val="00301A1E"/>
    <w:rsid w:val="00312E13"/>
    <w:rsid w:val="003357C8"/>
    <w:rsid w:val="0034396D"/>
    <w:rsid w:val="00352CD1"/>
    <w:rsid w:val="0035711C"/>
    <w:rsid w:val="00360870"/>
    <w:rsid w:val="003A094F"/>
    <w:rsid w:val="00431C3B"/>
    <w:rsid w:val="00453407"/>
    <w:rsid w:val="0046023D"/>
    <w:rsid w:val="004708B8"/>
    <w:rsid w:val="0048566E"/>
    <w:rsid w:val="00486DB1"/>
    <w:rsid w:val="004B5488"/>
    <w:rsid w:val="004D35B4"/>
    <w:rsid w:val="0052633F"/>
    <w:rsid w:val="005347B7"/>
    <w:rsid w:val="00542AE6"/>
    <w:rsid w:val="005E554B"/>
    <w:rsid w:val="005E6E6D"/>
    <w:rsid w:val="00650600"/>
    <w:rsid w:val="00651789"/>
    <w:rsid w:val="0066023E"/>
    <w:rsid w:val="00661582"/>
    <w:rsid w:val="006D736E"/>
    <w:rsid w:val="00706A6A"/>
    <w:rsid w:val="007160F7"/>
    <w:rsid w:val="007362C1"/>
    <w:rsid w:val="0075671B"/>
    <w:rsid w:val="00756BB6"/>
    <w:rsid w:val="007A33BD"/>
    <w:rsid w:val="007B27FD"/>
    <w:rsid w:val="007B5CE2"/>
    <w:rsid w:val="007C3330"/>
    <w:rsid w:val="00830003"/>
    <w:rsid w:val="00830B33"/>
    <w:rsid w:val="00846F03"/>
    <w:rsid w:val="00882ED8"/>
    <w:rsid w:val="008A055C"/>
    <w:rsid w:val="008A581D"/>
    <w:rsid w:val="008C079E"/>
    <w:rsid w:val="008E64E1"/>
    <w:rsid w:val="008F4D7E"/>
    <w:rsid w:val="008F5A4B"/>
    <w:rsid w:val="00912841"/>
    <w:rsid w:val="0091591D"/>
    <w:rsid w:val="009265C5"/>
    <w:rsid w:val="0093697A"/>
    <w:rsid w:val="00964F22"/>
    <w:rsid w:val="00997F05"/>
    <w:rsid w:val="009A0EC3"/>
    <w:rsid w:val="009A70F3"/>
    <w:rsid w:val="009B5194"/>
    <w:rsid w:val="009C7CEA"/>
    <w:rsid w:val="009F017F"/>
    <w:rsid w:val="00A42A7E"/>
    <w:rsid w:val="00A56DDE"/>
    <w:rsid w:val="00A75445"/>
    <w:rsid w:val="00A76CF0"/>
    <w:rsid w:val="00A86B2F"/>
    <w:rsid w:val="00AA0307"/>
    <w:rsid w:val="00AB7C18"/>
    <w:rsid w:val="00B078EC"/>
    <w:rsid w:val="00B52911"/>
    <w:rsid w:val="00B75776"/>
    <w:rsid w:val="00BB7634"/>
    <w:rsid w:val="00C45FB5"/>
    <w:rsid w:val="00C63A9D"/>
    <w:rsid w:val="00C910F0"/>
    <w:rsid w:val="00C92B98"/>
    <w:rsid w:val="00CC3F60"/>
    <w:rsid w:val="00CC66ED"/>
    <w:rsid w:val="00CF5C2A"/>
    <w:rsid w:val="00D1470C"/>
    <w:rsid w:val="00D26301"/>
    <w:rsid w:val="00D30588"/>
    <w:rsid w:val="00D627F1"/>
    <w:rsid w:val="00D83D0F"/>
    <w:rsid w:val="00D95374"/>
    <w:rsid w:val="00DA309B"/>
    <w:rsid w:val="00DA4AB3"/>
    <w:rsid w:val="00DB01A1"/>
    <w:rsid w:val="00DF7A9A"/>
    <w:rsid w:val="00E77A31"/>
    <w:rsid w:val="00E839E5"/>
    <w:rsid w:val="00EC160C"/>
    <w:rsid w:val="00ED2CA7"/>
    <w:rsid w:val="00F61389"/>
    <w:rsid w:val="00F83CC3"/>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1E41"/>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F35C-6959-4493-B0F5-BB4D56A5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10924</Words>
  <Characters>65549</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3</cp:revision>
  <cp:lastPrinted>2020-01-22T10:16:00Z</cp:lastPrinted>
  <dcterms:created xsi:type="dcterms:W3CDTF">2020-01-22T10:17:00Z</dcterms:created>
  <dcterms:modified xsi:type="dcterms:W3CDTF">2020-01-22T10:21:00Z</dcterms:modified>
</cp:coreProperties>
</file>