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DD8A" w14:textId="14D2AB5E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6377E5A3" w14:textId="39049862" w:rsidR="00666EA7" w:rsidRPr="00666EA7" w:rsidRDefault="00B34D12" w:rsidP="00666EA7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</w:t>
      </w:r>
      <w:r w:rsidR="00666EA7">
        <w:rPr>
          <w:sz w:val="22"/>
          <w:szCs w:val="22"/>
        </w:rPr>
        <w:t>, s</w:t>
      </w:r>
      <w:r w:rsidR="00666EA7" w:rsidRPr="00666EA7">
        <w:rPr>
          <w:sz w:val="22"/>
          <w:szCs w:val="22"/>
        </w:rPr>
        <w:t>tawki należne za udzielanie świadczeń będą ustalone w trwającym postępowaniu konkursowym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1C0730"/>
    <w:rsid w:val="003D1B46"/>
    <w:rsid w:val="00666EA7"/>
    <w:rsid w:val="00674716"/>
    <w:rsid w:val="00B26807"/>
    <w:rsid w:val="00B34D12"/>
    <w:rsid w:val="00D751C3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2584</Characters>
  <Application>Microsoft Office Word</Application>
  <DocSecurity>0</DocSecurity>
  <Lines>21</Lines>
  <Paragraphs>6</Paragraphs>
  <ScaleCrop>false</ScaleCrop>
  <Company>Hewlett-Packard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3</cp:revision>
  <cp:lastPrinted>2020-11-16T10:36:00Z</cp:lastPrinted>
  <dcterms:created xsi:type="dcterms:W3CDTF">2025-07-11T05:30:00Z</dcterms:created>
  <dcterms:modified xsi:type="dcterms:W3CDTF">2025-07-11T05:31:00Z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