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3AB66" w14:textId="77777777" w:rsidR="000C7088" w:rsidRDefault="000C7088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2EB353E1" w14:textId="77777777" w:rsidR="000C7088" w:rsidRDefault="000C7088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30A5A0E7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D1A804E" w14:textId="77777777" w:rsidR="000C7088" w:rsidRDefault="000C7088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5CB907A0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4166766B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12D9B2ED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44B1EF96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79411DE3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522489D8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5EC91163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62ACEEB6" w14:textId="77777777" w:rsidR="000C7088" w:rsidRDefault="000C7088">
      <w:pPr>
        <w:spacing w:line="360" w:lineRule="auto"/>
        <w:jc w:val="both"/>
      </w:pPr>
      <w:r>
        <w:t>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</w:t>
      </w:r>
      <w:r w:rsidR="00440E45">
        <w:t>........................................</w:t>
      </w:r>
      <w:r>
        <w:t>......</w:t>
      </w:r>
    </w:p>
    <w:p w14:paraId="1F4E9D9A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2600DC7D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0A175C17" w14:textId="77777777" w:rsidR="000C7088" w:rsidRDefault="000C7088">
      <w:pPr>
        <w:pStyle w:val="Tekstpodstawowy"/>
        <w:spacing w:line="360" w:lineRule="auto"/>
      </w:pPr>
      <w:r>
        <w:t>PESEL ...................................................... NIP .......................................................</w:t>
      </w:r>
      <w:r w:rsidR="00C875F6">
        <w:t>...........................</w:t>
      </w:r>
      <w:r>
        <w:t>....................</w:t>
      </w:r>
    </w:p>
    <w:p w14:paraId="3D348611" w14:textId="77777777" w:rsidR="000C7088" w:rsidRDefault="000C7088">
      <w:pPr>
        <w:spacing w:line="360" w:lineRule="auto"/>
        <w:jc w:val="both"/>
      </w:pPr>
      <w:r>
        <w:t xml:space="preserve">REGON.............................................. </w:t>
      </w:r>
    </w:p>
    <w:p w14:paraId="23081E5B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</w:p>
    <w:p w14:paraId="09815D48" w14:textId="77777777" w:rsidR="00E425D8" w:rsidRPr="00440E4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0E45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440E45">
        <w:rPr>
          <w:rFonts w:eastAsia="Times New Roman" w:cs="Times New Roman"/>
          <w:bCs/>
          <w:kern w:val="0"/>
          <w:lang w:eastAsia="pl-PL" w:bidi="ar-SA"/>
        </w:rPr>
        <w:t>:</w:t>
      </w:r>
    </w:p>
    <w:p w14:paraId="42E44CED" w14:textId="77777777" w:rsidR="00E425D8" w:rsidRPr="00440E45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4B67FBA9" w14:textId="77777777" w:rsidR="00E425D8" w:rsidRPr="00440E45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497"/>
        <w:gridCol w:w="1734"/>
        <w:gridCol w:w="2126"/>
        <w:gridCol w:w="2126"/>
      </w:tblGrid>
      <w:tr w:rsidR="00FF6EDA" w14:paraId="5778B9CE" w14:textId="0D95003C" w:rsidTr="000B2632">
        <w:tc>
          <w:tcPr>
            <w:tcW w:w="2689" w:type="dxa"/>
          </w:tcPr>
          <w:p w14:paraId="0461B7AA" w14:textId="7039E228" w:rsidR="00FF6EDA" w:rsidRPr="00176C39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N</w:t>
            </w:r>
            <w:r w:rsidRPr="00176C39">
              <w:rPr>
                <w:rFonts w:eastAsia="Times New Roman"/>
                <w:kern w:val="0"/>
                <w:lang w:eastAsia="pl-PL" w:bidi="ar-SA"/>
              </w:rPr>
              <w:t>azwa badania</w:t>
            </w:r>
          </w:p>
        </w:tc>
        <w:tc>
          <w:tcPr>
            <w:tcW w:w="1497" w:type="dxa"/>
          </w:tcPr>
          <w:p w14:paraId="33CF9E45" w14:textId="58BB87B3" w:rsidR="00FF6EDA" w:rsidRPr="00176C39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S</w:t>
            </w:r>
            <w:r w:rsidRPr="00176C39">
              <w:rPr>
                <w:rFonts w:eastAsia="Times New Roman"/>
                <w:kern w:val="0"/>
                <w:lang w:eastAsia="pl-PL" w:bidi="ar-SA"/>
              </w:rPr>
              <w:t>zacunkowa liczba badań miesięcznie</w:t>
            </w:r>
          </w:p>
        </w:tc>
        <w:tc>
          <w:tcPr>
            <w:tcW w:w="1734" w:type="dxa"/>
          </w:tcPr>
          <w:p w14:paraId="3EF788AB" w14:textId="3388EB80" w:rsidR="00FF6EDA" w:rsidRPr="00176C39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Cena brutto za jedno badanie</w:t>
            </w:r>
          </w:p>
        </w:tc>
        <w:tc>
          <w:tcPr>
            <w:tcW w:w="2126" w:type="dxa"/>
          </w:tcPr>
          <w:p w14:paraId="3942EC87" w14:textId="061F54DA" w:rsidR="00FF6EDA" w:rsidRPr="00176C39" w:rsidRDefault="00FF6EDA" w:rsidP="00176C39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 xml:space="preserve">Maksymalny czas oczekiwania na wynik badania w trybie </w:t>
            </w:r>
            <w:r w:rsidR="00176C39"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,,</w:t>
            </w: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RUTYNA</w:t>
            </w:r>
            <w:r w:rsidR="00176C39"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”</w:t>
            </w:r>
          </w:p>
        </w:tc>
        <w:tc>
          <w:tcPr>
            <w:tcW w:w="2126" w:type="dxa"/>
          </w:tcPr>
          <w:p w14:paraId="2836C2A8" w14:textId="28943EDF" w:rsidR="00FF6EDA" w:rsidRPr="00176C39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 xml:space="preserve">Maksymalny czas oczekiwania na wynik badania w trybie </w:t>
            </w:r>
            <w:r w:rsidR="00176C39"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,,</w:t>
            </w: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CITO</w:t>
            </w:r>
            <w:r w:rsidR="00176C39"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”</w:t>
            </w:r>
          </w:p>
        </w:tc>
      </w:tr>
      <w:tr w:rsidR="00FF6EDA" w14:paraId="522ECF0C" w14:textId="57D67E19" w:rsidTr="000B2632">
        <w:tc>
          <w:tcPr>
            <w:tcW w:w="2689" w:type="dxa"/>
          </w:tcPr>
          <w:p w14:paraId="4D7CE79B" w14:textId="4D335BA5" w:rsidR="00FF6EDA" w:rsidRPr="00176C39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Badanie histopatologiczne</w:t>
            </w:r>
          </w:p>
        </w:tc>
        <w:tc>
          <w:tcPr>
            <w:tcW w:w="1497" w:type="dxa"/>
          </w:tcPr>
          <w:p w14:paraId="4BCE01FF" w14:textId="3A109BAA" w:rsidR="00FF6EDA" w:rsidRPr="00176C39" w:rsidRDefault="00176C39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3</w:t>
            </w:r>
            <w:r w:rsidR="00FF6EDA"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00</w:t>
            </w:r>
          </w:p>
        </w:tc>
        <w:tc>
          <w:tcPr>
            <w:tcW w:w="1734" w:type="dxa"/>
          </w:tcPr>
          <w:p w14:paraId="392F6190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69BEA78E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5AB06178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</w:tr>
      <w:tr w:rsidR="00FF6EDA" w14:paraId="55E067A4" w14:textId="3B981102" w:rsidTr="000B2632">
        <w:tc>
          <w:tcPr>
            <w:tcW w:w="2689" w:type="dxa"/>
          </w:tcPr>
          <w:p w14:paraId="68C9DEBE" w14:textId="553974B1" w:rsidR="00FF6EDA" w:rsidRPr="00176C39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Badanie histochemiczne</w:t>
            </w:r>
          </w:p>
        </w:tc>
        <w:tc>
          <w:tcPr>
            <w:tcW w:w="1497" w:type="dxa"/>
          </w:tcPr>
          <w:p w14:paraId="237301A2" w14:textId="00B16E7A" w:rsidR="00FF6EDA" w:rsidRPr="00176C39" w:rsidRDefault="00176C39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50</w:t>
            </w:r>
          </w:p>
        </w:tc>
        <w:tc>
          <w:tcPr>
            <w:tcW w:w="1734" w:type="dxa"/>
          </w:tcPr>
          <w:p w14:paraId="0E1258D4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70E68099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53D16074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</w:tr>
      <w:tr w:rsidR="00176C39" w14:paraId="167A983B" w14:textId="77777777" w:rsidTr="000B2632">
        <w:tc>
          <w:tcPr>
            <w:tcW w:w="2689" w:type="dxa"/>
          </w:tcPr>
          <w:p w14:paraId="45232A4E" w14:textId="3F323679" w:rsidR="00176C39" w:rsidRPr="00176C39" w:rsidRDefault="00176C39" w:rsidP="00FF6EDA">
            <w:pPr>
              <w:pStyle w:val="Akapitzlist"/>
              <w:widowControl/>
              <w:suppressAutoHyphens w:val="0"/>
              <w:spacing w:line="240" w:lineRule="auto"/>
              <w:ind w:left="0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Badanie śródoperacyjne</w:t>
            </w:r>
          </w:p>
        </w:tc>
        <w:tc>
          <w:tcPr>
            <w:tcW w:w="1497" w:type="dxa"/>
          </w:tcPr>
          <w:p w14:paraId="711ABF96" w14:textId="07720A60" w:rsidR="00176C39" w:rsidRPr="00176C39" w:rsidRDefault="00176C39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50</w:t>
            </w:r>
          </w:p>
        </w:tc>
        <w:tc>
          <w:tcPr>
            <w:tcW w:w="1734" w:type="dxa"/>
          </w:tcPr>
          <w:p w14:paraId="2A34C1BF" w14:textId="77777777" w:rsidR="00176C39" w:rsidRDefault="00176C39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44F997B9" w14:textId="77777777" w:rsidR="00176C39" w:rsidRDefault="00176C39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363E7E28" w14:textId="77777777" w:rsidR="00176C39" w:rsidRDefault="00176C39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</w:tr>
      <w:tr w:rsidR="00FF6EDA" w14:paraId="2C417D00" w14:textId="226E1D1B" w:rsidTr="000B2632">
        <w:tc>
          <w:tcPr>
            <w:tcW w:w="2689" w:type="dxa"/>
          </w:tcPr>
          <w:p w14:paraId="1CF4D460" w14:textId="6634EA0D" w:rsidR="00FF6EDA" w:rsidRPr="00176C39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Badanie cytologii płynów ustrojowych</w:t>
            </w:r>
          </w:p>
        </w:tc>
        <w:tc>
          <w:tcPr>
            <w:tcW w:w="1497" w:type="dxa"/>
          </w:tcPr>
          <w:p w14:paraId="77841986" w14:textId="073AC401" w:rsidR="00FF6EDA" w:rsidRPr="00176C39" w:rsidRDefault="00176C39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1</w:t>
            </w:r>
            <w:r w:rsidR="00FF6EDA"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0</w:t>
            </w:r>
          </w:p>
        </w:tc>
        <w:tc>
          <w:tcPr>
            <w:tcW w:w="1734" w:type="dxa"/>
          </w:tcPr>
          <w:p w14:paraId="21D421CB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622122D0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755F5BEA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</w:tr>
      <w:tr w:rsidR="00FF6EDA" w14:paraId="0CBC2768" w14:textId="6656084E" w:rsidTr="000B2632">
        <w:tc>
          <w:tcPr>
            <w:tcW w:w="2689" w:type="dxa"/>
          </w:tcPr>
          <w:p w14:paraId="67653101" w14:textId="4868B33B" w:rsidR="00FF6EDA" w:rsidRPr="00176C39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Badanie cytologii ginekologicznej</w:t>
            </w:r>
          </w:p>
        </w:tc>
        <w:tc>
          <w:tcPr>
            <w:tcW w:w="1497" w:type="dxa"/>
          </w:tcPr>
          <w:p w14:paraId="3015E28F" w14:textId="25454B7E" w:rsidR="00FF6EDA" w:rsidRPr="00176C39" w:rsidRDefault="00176C39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1</w:t>
            </w:r>
            <w:r w:rsidR="00FF6EDA"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0</w:t>
            </w:r>
          </w:p>
        </w:tc>
        <w:tc>
          <w:tcPr>
            <w:tcW w:w="1734" w:type="dxa"/>
          </w:tcPr>
          <w:p w14:paraId="52A150B4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11A1F18B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0D89928C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</w:tr>
      <w:tr w:rsidR="00FF6EDA" w14:paraId="53648682" w14:textId="71C7C226" w:rsidTr="000B2632">
        <w:tc>
          <w:tcPr>
            <w:tcW w:w="2689" w:type="dxa"/>
          </w:tcPr>
          <w:p w14:paraId="29408651" w14:textId="61E564B5" w:rsidR="00FF6EDA" w:rsidRPr="00176C39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 xml:space="preserve">Badanie immunohistochemiczne( w tym receptory </w:t>
            </w:r>
            <w:proofErr w:type="spellStart"/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estro</w:t>
            </w:r>
            <w:proofErr w:type="spellEnd"/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 xml:space="preserve"> – i </w:t>
            </w:r>
            <w:proofErr w:type="spellStart"/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progesteronowe</w:t>
            </w:r>
            <w:proofErr w:type="spellEnd"/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)</w:t>
            </w:r>
          </w:p>
        </w:tc>
        <w:tc>
          <w:tcPr>
            <w:tcW w:w="1497" w:type="dxa"/>
          </w:tcPr>
          <w:p w14:paraId="2B6D9A7C" w14:textId="7A27ABD3" w:rsidR="00FF6EDA" w:rsidRPr="00176C39" w:rsidRDefault="002473B3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Cs w:val="24"/>
                <w:lang w:eastAsia="pl-PL" w:bidi="ar-SA"/>
              </w:rPr>
              <w:t>6</w:t>
            </w:r>
            <w:r w:rsidR="00176C39"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0</w:t>
            </w:r>
          </w:p>
        </w:tc>
        <w:tc>
          <w:tcPr>
            <w:tcW w:w="1734" w:type="dxa"/>
          </w:tcPr>
          <w:p w14:paraId="26CC3E59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048091C3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17701BFA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</w:tr>
      <w:tr w:rsidR="00FF6EDA" w14:paraId="3BE2A76C" w14:textId="42EDF626" w:rsidTr="000B2632">
        <w:tc>
          <w:tcPr>
            <w:tcW w:w="2689" w:type="dxa"/>
          </w:tcPr>
          <w:p w14:paraId="52890A8F" w14:textId="42ECAFF6" w:rsidR="00FF6EDA" w:rsidRPr="00176C39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Badanie receptora HER2</w:t>
            </w:r>
          </w:p>
        </w:tc>
        <w:tc>
          <w:tcPr>
            <w:tcW w:w="1497" w:type="dxa"/>
          </w:tcPr>
          <w:p w14:paraId="6E66E7EA" w14:textId="031B1164" w:rsidR="00FF6EDA" w:rsidRPr="00176C39" w:rsidRDefault="00176C39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5</w:t>
            </w:r>
          </w:p>
        </w:tc>
        <w:tc>
          <w:tcPr>
            <w:tcW w:w="1734" w:type="dxa"/>
          </w:tcPr>
          <w:p w14:paraId="7CDBDF49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1A11E749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3E08EFB7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</w:tr>
      <w:tr w:rsidR="00FF6EDA" w14:paraId="53609ACA" w14:textId="77E10622" w:rsidTr="000B2632">
        <w:tc>
          <w:tcPr>
            <w:tcW w:w="2689" w:type="dxa"/>
          </w:tcPr>
          <w:p w14:paraId="013DB427" w14:textId="610AA0C8" w:rsidR="00FF6EDA" w:rsidRPr="00176C39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Badanie cytologii ginekologicznej na podłożu płynowym</w:t>
            </w:r>
          </w:p>
        </w:tc>
        <w:tc>
          <w:tcPr>
            <w:tcW w:w="1497" w:type="dxa"/>
          </w:tcPr>
          <w:p w14:paraId="3734EE72" w14:textId="41043515" w:rsidR="00FF6EDA" w:rsidRPr="00176C39" w:rsidRDefault="00176C39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5</w:t>
            </w:r>
          </w:p>
        </w:tc>
        <w:tc>
          <w:tcPr>
            <w:tcW w:w="1734" w:type="dxa"/>
          </w:tcPr>
          <w:p w14:paraId="04AC60B0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6405F3A3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0EB55192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</w:tr>
      <w:tr w:rsidR="00FF6EDA" w14:paraId="257E2E10" w14:textId="5D071465" w:rsidTr="000B2632">
        <w:tc>
          <w:tcPr>
            <w:tcW w:w="2689" w:type="dxa"/>
          </w:tcPr>
          <w:p w14:paraId="3C1F2AC6" w14:textId="5F33BD7E" w:rsidR="00FF6EDA" w:rsidRPr="00176C39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Badanie w kierunku HPV (pl16/Ki67)</w:t>
            </w:r>
          </w:p>
        </w:tc>
        <w:tc>
          <w:tcPr>
            <w:tcW w:w="1497" w:type="dxa"/>
          </w:tcPr>
          <w:p w14:paraId="12B8BD48" w14:textId="7D2926FA" w:rsidR="00FF6EDA" w:rsidRPr="00176C39" w:rsidRDefault="002473B3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Cs w:val="24"/>
                <w:lang w:eastAsia="pl-PL" w:bidi="ar-SA"/>
              </w:rPr>
              <w:t>5</w:t>
            </w:r>
          </w:p>
        </w:tc>
        <w:tc>
          <w:tcPr>
            <w:tcW w:w="1734" w:type="dxa"/>
          </w:tcPr>
          <w:p w14:paraId="54423458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0ADEEEDC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73A65608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</w:tr>
      <w:tr w:rsidR="00FF6EDA" w14:paraId="750AC767" w14:textId="4F3F6DF6" w:rsidTr="000B2632">
        <w:tc>
          <w:tcPr>
            <w:tcW w:w="2689" w:type="dxa"/>
          </w:tcPr>
          <w:p w14:paraId="74B9E1DE" w14:textId="11519942" w:rsidR="00FF6EDA" w:rsidRPr="00176C39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Badanie COTEST</w:t>
            </w:r>
          </w:p>
        </w:tc>
        <w:tc>
          <w:tcPr>
            <w:tcW w:w="1497" w:type="dxa"/>
          </w:tcPr>
          <w:p w14:paraId="1A1AFB7C" w14:textId="00717A23" w:rsidR="00FF6EDA" w:rsidRPr="00176C39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5</w:t>
            </w:r>
          </w:p>
        </w:tc>
        <w:tc>
          <w:tcPr>
            <w:tcW w:w="1734" w:type="dxa"/>
          </w:tcPr>
          <w:p w14:paraId="182E8503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4BB18A13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4F6A565A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</w:tr>
      <w:tr w:rsidR="00FF6EDA" w14:paraId="1E30997E" w14:textId="77777777" w:rsidTr="000B2632">
        <w:tc>
          <w:tcPr>
            <w:tcW w:w="2689" w:type="dxa"/>
          </w:tcPr>
          <w:p w14:paraId="0A674B73" w14:textId="268F9129" w:rsidR="00FF6EDA" w:rsidRPr="00176C39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 w:rsidRPr="00176C39">
              <w:rPr>
                <w:rFonts w:eastAsia="Times New Roman" w:cs="Times New Roman"/>
                <w:kern w:val="0"/>
                <w:szCs w:val="24"/>
                <w:lang w:eastAsia="pl-PL" w:bidi="ar-SA"/>
              </w:rPr>
              <w:t>Sekcja zwłok w tym sekcja płodu</w:t>
            </w:r>
          </w:p>
        </w:tc>
        <w:tc>
          <w:tcPr>
            <w:tcW w:w="1497" w:type="dxa"/>
          </w:tcPr>
          <w:p w14:paraId="37C61EF8" w14:textId="7CB2D898" w:rsidR="00FF6EDA" w:rsidRPr="00176C39" w:rsidRDefault="002473B3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Cs w:val="24"/>
                <w:lang w:eastAsia="pl-PL" w:bidi="ar-SA"/>
              </w:rPr>
              <w:t>3</w:t>
            </w:r>
          </w:p>
        </w:tc>
        <w:tc>
          <w:tcPr>
            <w:tcW w:w="1734" w:type="dxa"/>
          </w:tcPr>
          <w:p w14:paraId="469EDFAB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57F77936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4BF20181" w14:textId="77777777" w:rsidR="00FF6EDA" w:rsidRDefault="00FF6EDA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</w:tr>
      <w:tr w:rsidR="00AD7708" w14:paraId="46DCEF60" w14:textId="77777777" w:rsidTr="000B2632">
        <w:tc>
          <w:tcPr>
            <w:tcW w:w="2689" w:type="dxa"/>
          </w:tcPr>
          <w:p w14:paraId="2B674716" w14:textId="68F7168E" w:rsidR="00AD7708" w:rsidRPr="00176C39" w:rsidRDefault="00AD7708" w:rsidP="00FF6EDA">
            <w:pPr>
              <w:pStyle w:val="Akapitzlist"/>
              <w:widowControl/>
              <w:suppressAutoHyphens w:val="0"/>
              <w:spacing w:line="240" w:lineRule="auto"/>
              <w:ind w:left="0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Cs w:val="24"/>
                <w:lang w:eastAsia="pl-PL" w:bidi="ar-SA"/>
              </w:rPr>
              <w:t>Łączna oferta</w:t>
            </w:r>
          </w:p>
        </w:tc>
        <w:tc>
          <w:tcPr>
            <w:tcW w:w="1497" w:type="dxa"/>
          </w:tcPr>
          <w:p w14:paraId="341ED45C" w14:textId="77777777" w:rsidR="00AD7708" w:rsidRDefault="00AD7708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kern w:val="0"/>
                <w:szCs w:val="24"/>
                <w:lang w:eastAsia="pl-PL" w:bidi="ar-SA"/>
              </w:rPr>
            </w:pPr>
          </w:p>
        </w:tc>
        <w:tc>
          <w:tcPr>
            <w:tcW w:w="1734" w:type="dxa"/>
          </w:tcPr>
          <w:p w14:paraId="1DC59E32" w14:textId="77777777" w:rsidR="00AD7708" w:rsidRDefault="00AD7708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4152B6A9" w14:textId="77777777" w:rsidR="00AD7708" w:rsidRDefault="00AD7708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  <w:tc>
          <w:tcPr>
            <w:tcW w:w="2126" w:type="dxa"/>
          </w:tcPr>
          <w:p w14:paraId="1D364AB6" w14:textId="77777777" w:rsidR="00AD7708" w:rsidRDefault="00AD7708" w:rsidP="00FF6EDA">
            <w:pPr>
              <w:pStyle w:val="Akapitzlist"/>
              <w:widowControl/>
              <w:suppressAutoHyphens w:val="0"/>
              <w:spacing w:line="240" w:lineRule="auto"/>
              <w:ind w:left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Cs w:val="24"/>
                <w:lang w:eastAsia="pl-PL" w:bidi="ar-SA"/>
              </w:rPr>
            </w:pPr>
          </w:p>
        </w:tc>
      </w:tr>
    </w:tbl>
    <w:p w14:paraId="543A451F" w14:textId="77777777" w:rsidR="00E425D8" w:rsidRDefault="00E425D8" w:rsidP="00176C39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5A7A9B0A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2C9AB43D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46014753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3A1A19B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6593DCD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78A49D6A" w14:textId="77777777" w:rsidR="000C7088" w:rsidRDefault="000C7088">
      <w:pPr>
        <w:autoSpaceDE w:val="0"/>
      </w:pPr>
    </w:p>
    <w:p w14:paraId="5E37D155" w14:textId="77777777" w:rsidR="000C7088" w:rsidRDefault="000C7088">
      <w:pPr>
        <w:pStyle w:val="Nagwek7"/>
        <w:jc w:val="center"/>
      </w:pPr>
    </w:p>
    <w:p w14:paraId="1E66A464" w14:textId="77777777" w:rsidR="000C7088" w:rsidRDefault="000C7088">
      <w:pPr>
        <w:jc w:val="both"/>
        <w:rPr>
          <w:b/>
          <w:bCs/>
        </w:rPr>
      </w:pPr>
    </w:p>
    <w:p w14:paraId="62BD4321" w14:textId="77777777" w:rsidR="000C7088" w:rsidRDefault="000C7088">
      <w:pPr>
        <w:ind w:right="-110"/>
        <w:jc w:val="both"/>
      </w:pPr>
    </w:p>
    <w:p w14:paraId="11C528AD" w14:textId="77777777" w:rsidR="000C7088" w:rsidRDefault="000C7088">
      <w:pPr>
        <w:jc w:val="both"/>
      </w:pPr>
    </w:p>
    <w:p w14:paraId="53B62699" w14:textId="77777777" w:rsidR="000C7088" w:rsidRDefault="000C7088">
      <w:pPr>
        <w:jc w:val="both"/>
      </w:pPr>
    </w:p>
    <w:p w14:paraId="0DF3ACCD" w14:textId="77777777" w:rsidR="000C7088" w:rsidRDefault="000C7088">
      <w:pPr>
        <w:jc w:val="both"/>
      </w:pPr>
    </w:p>
    <w:p w14:paraId="5838F98E" w14:textId="77777777" w:rsidR="000C7088" w:rsidRDefault="000C7088">
      <w:pPr>
        <w:jc w:val="both"/>
      </w:pPr>
    </w:p>
    <w:p w14:paraId="1CCAA88F" w14:textId="77777777" w:rsidR="000C7088" w:rsidRDefault="000C7088">
      <w:pPr>
        <w:jc w:val="both"/>
      </w:pPr>
    </w:p>
    <w:p w14:paraId="25B145F9" w14:textId="77777777" w:rsidR="000C7088" w:rsidRDefault="000C7088">
      <w:pPr>
        <w:jc w:val="both"/>
      </w:pPr>
    </w:p>
    <w:p w14:paraId="1CD63B00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308815C1"/>
    <w:multiLevelType w:val="hybridMultilevel"/>
    <w:tmpl w:val="96EC4F62"/>
    <w:lvl w:ilvl="0" w:tplc="04150011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  <w:b w:val="0"/>
        <w:i w:val="0"/>
        <w:color w:val="auto"/>
        <w:sz w:val="20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40"/>
    <w:rsid w:val="000136AE"/>
    <w:rsid w:val="00054608"/>
    <w:rsid w:val="000C7088"/>
    <w:rsid w:val="00176C39"/>
    <w:rsid w:val="00177CFF"/>
    <w:rsid w:val="002473B3"/>
    <w:rsid w:val="00275B81"/>
    <w:rsid w:val="002E74C5"/>
    <w:rsid w:val="00440E45"/>
    <w:rsid w:val="00654EC8"/>
    <w:rsid w:val="00664F49"/>
    <w:rsid w:val="006C76FB"/>
    <w:rsid w:val="00732624"/>
    <w:rsid w:val="00745B16"/>
    <w:rsid w:val="00787272"/>
    <w:rsid w:val="008255EF"/>
    <w:rsid w:val="00894BC4"/>
    <w:rsid w:val="009A5854"/>
    <w:rsid w:val="009B6760"/>
    <w:rsid w:val="009C13EA"/>
    <w:rsid w:val="00AB46B7"/>
    <w:rsid w:val="00AD7708"/>
    <w:rsid w:val="00B557E1"/>
    <w:rsid w:val="00B6600C"/>
    <w:rsid w:val="00B9034B"/>
    <w:rsid w:val="00BB5CD1"/>
    <w:rsid w:val="00C875F6"/>
    <w:rsid w:val="00D1171E"/>
    <w:rsid w:val="00D2225B"/>
    <w:rsid w:val="00E013EF"/>
    <w:rsid w:val="00E25383"/>
    <w:rsid w:val="00E425D8"/>
    <w:rsid w:val="00E467DE"/>
    <w:rsid w:val="00E74A5F"/>
    <w:rsid w:val="00E9537C"/>
    <w:rsid w:val="00EE207A"/>
    <w:rsid w:val="00F369B2"/>
    <w:rsid w:val="00FF6ED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6A8FFC"/>
  <w15:docId w15:val="{62D251E9-B5BE-4362-A3CA-6FACF912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40E45"/>
    <w:pPr>
      <w:widowControl/>
      <w:spacing w:after="120" w:line="240" w:lineRule="auto"/>
      <w:ind w:left="283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40E45"/>
  </w:style>
  <w:style w:type="paragraph" w:styleId="Akapitzlist">
    <w:name w:val="List Paragraph"/>
    <w:basedOn w:val="Normalny"/>
    <w:uiPriority w:val="34"/>
    <w:qFormat/>
    <w:rsid w:val="00440E45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unhideWhenUsed/>
    <w:rsid w:val="00FF6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3</cp:revision>
  <cp:lastPrinted>1899-12-31T23:00:00Z</cp:lastPrinted>
  <dcterms:created xsi:type="dcterms:W3CDTF">2020-09-08T18:04:00Z</dcterms:created>
  <dcterms:modified xsi:type="dcterms:W3CDTF">2020-09-08T19:11:00Z</dcterms:modified>
</cp:coreProperties>
</file>